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1540吨菜粕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QJKJ-CG-CP-20250902</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1540吨菜粕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1540吨菜粕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3</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399C81A">
      <w:pPr>
        <w:pStyle w:val="3"/>
        <w:rPr>
          <w:rFonts w:hint="default"/>
          <w:b/>
          <w:bCs/>
          <w:sz w:val="36"/>
          <w:szCs w:val="36"/>
          <w:lang w:val="en-US" w:eastAsia="zh-CN"/>
        </w:rPr>
      </w:pPr>
      <w:r>
        <w:rPr>
          <w:rFonts w:hint="eastAsia"/>
          <w:b/>
          <w:bCs/>
          <w:sz w:val="36"/>
          <w:szCs w:val="36"/>
          <w:lang w:val="en-US" w:eastAsia="zh-CN"/>
        </w:rPr>
        <w:t>菜粕</w:t>
      </w:r>
    </w:p>
    <w:p w14:paraId="3CD30C3E">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14:paraId="2DD1159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14:paraId="1F8FACB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6"/>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14:paraId="5456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14:paraId="2EB364A2">
            <w:pPr>
              <w:pStyle w:val="3"/>
              <w:ind w:firstLine="440" w:firstLineChars="200"/>
              <w:rPr>
                <w:rFonts w:hint="eastAsia" w:ascii="仿宋" w:hAnsi="仿宋" w:eastAsia="仿宋" w:cs="仿宋"/>
                <w:b w:val="0"/>
                <w:bCs w:val="0"/>
                <w:sz w:val="22"/>
                <w:szCs w:val="16"/>
                <w:lang w:val="en-US" w:eastAsia="zh-CN"/>
              </w:rPr>
            </w:pPr>
          </w:p>
          <w:p w14:paraId="0022012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14:paraId="0D74F2B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14:paraId="7712A1EA">
            <w:pPr>
              <w:pStyle w:val="3"/>
              <w:ind w:firstLine="440" w:firstLineChars="200"/>
              <w:rPr>
                <w:rFonts w:hint="eastAsia" w:ascii="仿宋" w:hAnsi="仿宋" w:eastAsia="仿宋" w:cs="仿宋"/>
                <w:b w:val="0"/>
                <w:bCs w:val="0"/>
                <w:sz w:val="22"/>
                <w:szCs w:val="16"/>
                <w:lang w:val="en-US" w:eastAsia="zh-CN"/>
              </w:rPr>
            </w:pPr>
          </w:p>
          <w:p w14:paraId="5EF3CBC7">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14:paraId="3C3A2D89">
            <w:pPr>
              <w:pStyle w:val="3"/>
              <w:ind w:firstLine="440" w:firstLineChars="200"/>
              <w:rPr>
                <w:rFonts w:hint="eastAsia" w:ascii="仿宋" w:hAnsi="仿宋" w:eastAsia="仿宋" w:cs="仿宋"/>
                <w:b w:val="0"/>
                <w:bCs w:val="0"/>
                <w:sz w:val="22"/>
                <w:szCs w:val="16"/>
                <w:lang w:val="en-US" w:eastAsia="zh-CN"/>
              </w:rPr>
            </w:pPr>
          </w:p>
          <w:p w14:paraId="15BACB6F">
            <w:pPr>
              <w:pStyle w:val="3"/>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2B00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14:paraId="75922747">
            <w:pPr>
              <w:pStyle w:val="3"/>
              <w:ind w:firstLine="440" w:firstLineChars="200"/>
              <w:rPr>
                <w:rFonts w:hint="eastAsia" w:ascii="仿宋" w:hAnsi="仿宋" w:eastAsia="仿宋" w:cs="仿宋"/>
                <w:b w:val="0"/>
                <w:bCs w:val="0"/>
                <w:sz w:val="22"/>
                <w:szCs w:val="16"/>
                <w:lang w:val="en-US" w:eastAsia="zh-CN"/>
              </w:rPr>
            </w:pPr>
          </w:p>
        </w:tc>
        <w:tc>
          <w:tcPr>
            <w:tcW w:w="1102" w:type="dxa"/>
            <w:noWrap w:val="0"/>
            <w:vAlign w:val="top"/>
          </w:tcPr>
          <w:p w14:paraId="11CB90CD">
            <w:pPr>
              <w:pStyle w:val="3"/>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14:paraId="32F2BCCE">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14:paraId="71706BDD">
            <w:pPr>
              <w:pStyle w:val="3"/>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14:paraId="6AFD1C1E">
            <w:pPr>
              <w:pStyle w:val="3"/>
              <w:ind w:firstLine="440" w:firstLineChars="200"/>
              <w:rPr>
                <w:rFonts w:hint="eastAsia" w:ascii="仿宋" w:hAnsi="仿宋" w:eastAsia="仿宋" w:cs="仿宋"/>
                <w:b w:val="0"/>
                <w:bCs w:val="0"/>
                <w:sz w:val="22"/>
                <w:szCs w:val="16"/>
                <w:lang w:val="en-US" w:eastAsia="zh-CN"/>
              </w:rPr>
            </w:pPr>
          </w:p>
        </w:tc>
      </w:tr>
      <w:tr w14:paraId="17C1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14:paraId="788D59D3">
            <w:pPr>
              <w:pStyle w:val="3"/>
              <w:ind w:firstLine="440" w:firstLineChars="200"/>
              <w:rPr>
                <w:rFonts w:hint="eastAsia" w:ascii="仿宋" w:hAnsi="仿宋" w:eastAsia="仿宋" w:cs="仿宋"/>
                <w:b w:val="0"/>
                <w:bCs w:val="0"/>
                <w:sz w:val="22"/>
                <w:szCs w:val="16"/>
                <w:lang w:val="en-US" w:eastAsia="zh-CN"/>
              </w:rPr>
            </w:pPr>
          </w:p>
        </w:tc>
        <w:tc>
          <w:tcPr>
            <w:tcW w:w="3912" w:type="dxa"/>
            <w:noWrap w:val="0"/>
            <w:vAlign w:val="top"/>
          </w:tcPr>
          <w:p w14:paraId="3133DBD1">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14:paraId="0E719D8E">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14:paraId="666FFEC6">
            <w:pPr>
              <w:pStyle w:val="3"/>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14:paraId="7C89A90C">
            <w:pPr>
              <w:pStyle w:val="3"/>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6"/>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14:paraId="478D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14:paraId="50B1A7D2">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14:paraId="024EB94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14:paraId="1E07830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75B702B">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3985A87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EB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14:paraId="7ABF9F34">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131AF714">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14:paraId="1B8893A9">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14:paraId="05F4D836">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14:paraId="61FCE72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0C4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14:paraId="74835854">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14:paraId="378EF9FD">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14:paraId="06F229C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14:paraId="2CDE9C3A">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14:paraId="2A88394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899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14:paraId="54F8BB9E">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257A7D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14:paraId="3284F281">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14:paraId="57C657A4">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14:paraId="1606B1FD">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14:paraId="102AEBC6">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925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3D32AC0E">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0CDA217D">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14:paraId="3A136406">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14:paraId="5854CE5E">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14:paraId="012C436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390B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14:paraId="233D5136">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36E9B0B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14:paraId="625F09BC">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14:paraId="48247385">
            <w:pPr>
              <w:pStyle w:val="3"/>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14:paraId="6E4FE5EA">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71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14:paraId="1EC73EB9">
            <w:pPr>
              <w:pStyle w:val="3"/>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14:paraId="2EACA90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14:paraId="0222C9EA">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14:paraId="2CC8C1F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14:paraId="07EBAEA5">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A3B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14:paraId="050DC779">
            <w:pPr>
              <w:pStyle w:val="3"/>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14:paraId="7FC8E936">
            <w:pPr>
              <w:pStyle w:val="3"/>
              <w:jc w:val="both"/>
              <w:rPr>
                <w:rFonts w:hint="eastAsia" w:ascii="仿宋" w:hAnsi="仿宋" w:eastAsia="仿宋" w:cs="仿宋"/>
                <w:b w:val="0"/>
                <w:bCs w:val="0"/>
                <w:sz w:val="22"/>
                <w:szCs w:val="16"/>
                <w:lang w:val="en-US" w:eastAsia="zh-CN"/>
              </w:rPr>
            </w:pPr>
          </w:p>
          <w:p w14:paraId="6A3804A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14:paraId="4A93F2B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14:paraId="3936DAA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14:paraId="30DAE76B">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1AA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14:paraId="150EEAD6">
            <w:pPr>
              <w:pStyle w:val="3"/>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2C11E87D">
            <w:pPr>
              <w:pStyle w:val="3"/>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078E58D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14:paraId="6EB4B86F">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6FC7B2D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4408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7D4B961A">
            <w:pPr>
              <w:pStyle w:val="3"/>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14:paraId="3E971EB1">
            <w:pPr>
              <w:pStyle w:val="3"/>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14:paraId="7922D4F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14:paraId="2316439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14:paraId="727E8FEB">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87D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14:paraId="260D9B9A">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14:paraId="4C0E6E69">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14:paraId="660DEEE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14:paraId="5BED6A40">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14:paraId="5AF98ED3">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0861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14:paraId="28C05E70">
            <w:pPr>
              <w:pStyle w:val="3"/>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14:paraId="16252AD6">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14:paraId="4068F458">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14:paraId="730BA8AE">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14:paraId="56945255">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2A36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14:paraId="2B5A77AE">
            <w:pPr>
              <w:pStyle w:val="3"/>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14:paraId="7FFD3D77">
            <w:pPr>
              <w:pStyle w:val="3"/>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5334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14:paraId="455E0A9A">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14:paraId="2ADB34E7">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14:paraId="3427B482">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070D8932">
            <w:pPr>
              <w:pStyle w:val="3"/>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14:paraId="63E65DED">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14:paraId="378BAF3C">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14:paraId="708CA928">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14:paraId="26E51D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14:paraId="6501FC5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14:paraId="6EF749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40C94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BE6EE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480451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9EA8BD5">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11A3FD7"/>
    <w:rsid w:val="34A90430"/>
    <w:rsid w:val="365F7B64"/>
    <w:rsid w:val="385C0B47"/>
    <w:rsid w:val="3A1D0D76"/>
    <w:rsid w:val="3B743BE0"/>
    <w:rsid w:val="40081B38"/>
    <w:rsid w:val="42F368F2"/>
    <w:rsid w:val="43881600"/>
    <w:rsid w:val="4445400D"/>
    <w:rsid w:val="44B00A3B"/>
    <w:rsid w:val="4A8531D9"/>
    <w:rsid w:val="4C83266E"/>
    <w:rsid w:val="50270594"/>
    <w:rsid w:val="52D163CD"/>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2097</Words>
  <Characters>2337</Characters>
  <TotalTime>1</TotalTime>
  <ScaleCrop>false</ScaleCrop>
  <LinksUpToDate>false</LinksUpToDate>
  <CharactersWithSpaces>3352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2025-08-29T09:42:36Z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