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A366B">
      <w:pPr>
        <w:spacing w:before="33" w:line="242" w:lineRule="auto"/>
        <w:ind w:left="152" w:right="115" w:firstLine="0"/>
        <w:jc w:val="center"/>
        <w:rPr>
          <w:rFonts w:hint="eastAsia" w:ascii="宋体" w:hAnsi="宋体" w:eastAsia="宋体" w:cs="宋体"/>
          <w:b/>
          <w:sz w:val="48"/>
          <w:lang w:val="en-US" w:eastAsia="zh-CN"/>
        </w:rPr>
      </w:pPr>
    </w:p>
    <w:p w14:paraId="7DA47689">
      <w:pPr>
        <w:spacing w:before="33" w:line="242" w:lineRule="auto"/>
        <w:ind w:left="152" w:right="115" w:firstLine="0"/>
        <w:jc w:val="center"/>
        <w:rPr>
          <w:rFonts w:hint="eastAsia" w:ascii="宋体" w:hAnsi="宋体" w:eastAsia="宋体" w:cs="宋体"/>
          <w:b/>
          <w:sz w:val="48"/>
          <w:lang w:val="en-US" w:eastAsia="zh-CN"/>
        </w:rPr>
      </w:pPr>
    </w:p>
    <w:p w14:paraId="1642210E">
      <w:pPr>
        <w:jc w:val="center"/>
        <w:rPr>
          <w:rFonts w:hint="eastAsia" w:ascii="宋体" w:hAnsi="宋体" w:eastAsia="宋体" w:cs="宋体"/>
          <w:b/>
          <w:bCs/>
          <w:i w:val="0"/>
          <w:iCs w:val="0"/>
          <w:caps w:val="0"/>
          <w:color w:val="000000"/>
          <w:spacing w:val="0"/>
          <w:sz w:val="44"/>
          <w:szCs w:val="44"/>
          <w:u w:val="none"/>
          <w:shd w:val="clear" w:color="auto" w:fill="FFFFFF"/>
          <w:lang w:val="en-US" w:eastAsia="zh-CN"/>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w:t>
      </w:r>
    </w:p>
    <w:p w14:paraId="7C64D337">
      <w:pPr>
        <w:jc w:val="center"/>
        <w:rPr>
          <w:rFonts w:hint="eastAsia" w:ascii="宋体" w:hAnsi="宋体" w:eastAsia="宋体" w:cs="宋体"/>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lang w:val="en-US" w:eastAsia="zh-CN"/>
        </w:rPr>
        <w:t>批淘牛销售</w:t>
      </w:r>
    </w:p>
    <w:p w14:paraId="017ADD9F">
      <w:pPr>
        <w:jc w:val="center"/>
        <w:rPr>
          <w:rFonts w:hint="eastAsia" w:ascii="宋体" w:hAnsi="宋体" w:eastAsia="宋体" w:cs="宋体"/>
          <w:b/>
          <w:sz w:val="48"/>
        </w:rPr>
      </w:pPr>
    </w:p>
    <w:p w14:paraId="1BFA488A">
      <w:pPr>
        <w:jc w:val="center"/>
        <w:rPr>
          <w:rFonts w:hint="eastAsia" w:ascii="宋体" w:hAnsi="宋体" w:eastAsia="宋体" w:cs="宋体"/>
          <w:b/>
          <w:sz w:val="48"/>
        </w:rPr>
      </w:pPr>
    </w:p>
    <w:p w14:paraId="577C9183">
      <w:pPr>
        <w:jc w:val="center"/>
        <w:rPr>
          <w:rFonts w:hint="eastAsia" w:ascii="宋体" w:hAnsi="宋体" w:eastAsia="宋体" w:cs="宋体"/>
          <w:b/>
          <w:sz w:val="48"/>
        </w:rPr>
      </w:pPr>
    </w:p>
    <w:p w14:paraId="4BE04C8F">
      <w:pPr>
        <w:jc w:val="center"/>
        <w:rPr>
          <w:rFonts w:hint="eastAsia" w:ascii="宋体" w:hAnsi="宋体" w:eastAsia="宋体" w:cs="宋体"/>
          <w:b/>
          <w:sz w:val="48"/>
        </w:rPr>
      </w:pPr>
    </w:p>
    <w:p w14:paraId="39D2B0FE">
      <w:pPr>
        <w:jc w:val="center"/>
        <w:rPr>
          <w:rFonts w:hint="eastAsia" w:ascii="宋体" w:hAnsi="宋体" w:eastAsia="宋体" w:cs="宋体"/>
          <w:b/>
          <w:sz w:val="52"/>
          <w:szCs w:val="24"/>
        </w:rPr>
      </w:pPr>
      <w:r>
        <w:rPr>
          <w:rFonts w:hint="eastAsia" w:ascii="宋体" w:hAnsi="宋体" w:eastAsia="宋体" w:cs="宋体"/>
          <w:b/>
          <w:sz w:val="52"/>
          <w:szCs w:val="24"/>
        </w:rPr>
        <w:t>招</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70A79C08">
      <w:pPr>
        <w:jc w:val="center"/>
        <w:rPr>
          <w:rFonts w:hint="default" w:ascii="宋体" w:hAnsi="宋体" w:eastAsia="宋体" w:cs="宋体"/>
          <w:b/>
          <w:sz w:val="48"/>
          <w:lang w:val="en-US" w:eastAsia="zh-CN"/>
        </w:rPr>
      </w:pPr>
      <w:r>
        <w:rPr>
          <w:rFonts w:hint="eastAsia" w:ascii="宋体" w:hAnsi="宋体" w:eastAsia="宋体" w:cs="宋体"/>
          <w:b/>
          <w:sz w:val="32"/>
          <w:szCs w:val="16"/>
        </w:rPr>
        <w:t>招标编号：202</w:t>
      </w:r>
      <w:r>
        <w:rPr>
          <w:rFonts w:hint="eastAsia" w:ascii="宋体" w:hAnsi="宋体" w:eastAsia="宋体" w:cs="宋体"/>
          <w:b/>
          <w:sz w:val="32"/>
          <w:szCs w:val="16"/>
          <w:lang w:val="en-US" w:eastAsia="zh-CN"/>
        </w:rPr>
        <w:t>5019</w:t>
      </w:r>
    </w:p>
    <w:p w14:paraId="5566D967">
      <w:pPr>
        <w:jc w:val="both"/>
        <w:rPr>
          <w:rFonts w:hint="eastAsia" w:ascii="宋体" w:hAnsi="宋体" w:eastAsia="宋体" w:cs="宋体"/>
          <w:b/>
          <w:sz w:val="48"/>
          <w:lang w:val="en-US" w:eastAsia="zh-CN"/>
        </w:rPr>
      </w:pPr>
    </w:p>
    <w:p w14:paraId="00D8527B">
      <w:pPr>
        <w:jc w:val="both"/>
        <w:rPr>
          <w:rFonts w:hint="eastAsia" w:ascii="宋体" w:hAnsi="宋体" w:eastAsia="宋体" w:cs="宋体"/>
          <w:b/>
          <w:sz w:val="48"/>
          <w:lang w:val="en-US" w:eastAsia="zh-CN"/>
        </w:rPr>
      </w:pPr>
    </w:p>
    <w:p w14:paraId="6F775A71">
      <w:pPr>
        <w:jc w:val="both"/>
        <w:rPr>
          <w:rFonts w:hint="eastAsia" w:ascii="宋体" w:hAnsi="宋体" w:eastAsia="宋体" w:cs="宋体"/>
          <w:b/>
          <w:sz w:val="48"/>
          <w:lang w:val="en-US" w:eastAsia="zh-CN"/>
        </w:rPr>
      </w:pPr>
    </w:p>
    <w:p w14:paraId="5690CA19">
      <w:pPr>
        <w:jc w:val="both"/>
        <w:rPr>
          <w:rFonts w:hint="eastAsia" w:ascii="宋体" w:hAnsi="宋体" w:eastAsia="宋体" w:cs="宋体"/>
          <w:b/>
          <w:sz w:val="48"/>
          <w:lang w:val="en-US" w:eastAsia="zh-CN"/>
        </w:rPr>
      </w:pPr>
    </w:p>
    <w:p w14:paraId="10EE7131">
      <w:pPr>
        <w:jc w:val="center"/>
        <w:rPr>
          <w:rFonts w:hint="eastAsia" w:ascii="宋体" w:hAnsi="宋体" w:eastAsia="宋体" w:cs="宋体"/>
          <w:b/>
          <w:sz w:val="48"/>
          <w:lang w:val="en-US" w:eastAsia="zh-CN"/>
        </w:rPr>
      </w:pPr>
    </w:p>
    <w:p w14:paraId="53BC9DBC">
      <w:pPr>
        <w:jc w:val="center"/>
        <w:rPr>
          <w:rFonts w:hint="eastAsia" w:ascii="宋体" w:hAnsi="宋体" w:eastAsia="宋体" w:cs="宋体"/>
          <w:b/>
          <w:sz w:val="32"/>
          <w:szCs w:val="16"/>
          <w:lang w:val="en-US" w:eastAsia="zh-CN"/>
        </w:rPr>
      </w:pPr>
      <w:r>
        <w:rPr>
          <w:rFonts w:hint="eastAsia" w:ascii="宋体" w:hAnsi="宋体" w:eastAsia="宋体" w:cs="宋体"/>
          <w:b/>
          <w:sz w:val="32"/>
          <w:szCs w:val="16"/>
          <w:lang w:val="en-US" w:eastAsia="zh-CN"/>
        </w:rPr>
        <w:t>招标人：甘肃前进牧业科技有限责任公司</w:t>
      </w:r>
    </w:p>
    <w:p w14:paraId="704EF98B">
      <w:pPr>
        <w:jc w:val="center"/>
        <w:rPr>
          <w:rFonts w:hint="eastAsia" w:ascii="宋体" w:hAnsi="宋体" w:eastAsia="宋体" w:cs="宋体"/>
          <w:b/>
          <w:sz w:val="32"/>
          <w:szCs w:val="16"/>
          <w:lang w:val="en-US" w:eastAsia="zh-CN"/>
        </w:rPr>
      </w:pPr>
      <w:r>
        <w:rPr>
          <w:rFonts w:hint="eastAsia" w:ascii="宋体" w:hAnsi="宋体" w:eastAsia="宋体" w:cs="宋体"/>
          <w:b/>
          <w:sz w:val="32"/>
          <w:szCs w:val="16"/>
          <w:lang w:val="en-US" w:eastAsia="zh-CN"/>
        </w:rPr>
        <w:t>二〇二五年六月</w:t>
      </w:r>
    </w:p>
    <w:p w14:paraId="2623677B">
      <w:pPr>
        <w:jc w:val="center"/>
        <w:rPr>
          <w:rFonts w:hint="eastAsia" w:ascii="宋体" w:hAnsi="宋体" w:eastAsia="宋体" w:cs="宋体"/>
          <w:b/>
          <w:bCs/>
          <w:kern w:val="0"/>
          <w:sz w:val="56"/>
          <w:szCs w:val="56"/>
          <w:lang w:val="en-US" w:eastAsia="zh-CN"/>
        </w:rPr>
      </w:pPr>
      <w:r>
        <w:rPr>
          <w:rFonts w:hint="eastAsia" w:ascii="宋体" w:hAnsi="宋体" w:eastAsia="宋体" w:cs="宋体"/>
          <w:b/>
          <w:bCs/>
          <w:kern w:val="0"/>
          <w:sz w:val="56"/>
          <w:szCs w:val="56"/>
          <w:lang w:val="en-US" w:eastAsia="zh-CN"/>
        </w:rPr>
        <w:t xml:space="preserve"> </w:t>
      </w:r>
    </w:p>
    <w:p w14:paraId="2F7506B5">
      <w:pPr>
        <w:jc w:val="center"/>
        <w:rPr>
          <w:rFonts w:hint="eastAsia" w:ascii="宋体" w:hAnsi="宋体" w:eastAsia="宋体" w:cs="宋体"/>
          <w:b/>
          <w:bCs/>
          <w:kern w:val="0"/>
          <w:sz w:val="56"/>
          <w:szCs w:val="56"/>
          <w:lang w:val="en-US" w:eastAsia="zh-CN"/>
        </w:rPr>
      </w:pPr>
    </w:p>
    <w:p w14:paraId="0F59CF13">
      <w:pPr>
        <w:jc w:val="center"/>
        <w:rPr>
          <w:rFonts w:hint="eastAsia" w:ascii="宋体" w:hAnsi="宋体" w:eastAsia="宋体" w:cs="宋体"/>
          <w:b/>
          <w:bCs/>
          <w:kern w:val="0"/>
          <w:sz w:val="56"/>
          <w:szCs w:val="56"/>
          <w:lang w:val="en-US" w:eastAsia="zh-CN"/>
        </w:rPr>
      </w:pPr>
    </w:p>
    <w:p w14:paraId="70C6367C">
      <w:pPr>
        <w:jc w:val="center"/>
        <w:rPr>
          <w:rFonts w:hint="eastAsia" w:ascii="宋体" w:hAnsi="宋体" w:eastAsia="宋体" w:cs="宋体"/>
          <w:b/>
          <w:bCs/>
          <w:kern w:val="0"/>
          <w:sz w:val="56"/>
          <w:szCs w:val="56"/>
          <w:lang w:val="en-US" w:eastAsia="zh-CN"/>
        </w:rPr>
      </w:pPr>
    </w:p>
    <w:p w14:paraId="34D09C9F">
      <w:pPr>
        <w:jc w:val="center"/>
        <w:rPr>
          <w:rFonts w:hint="eastAsia" w:ascii="宋体" w:hAnsi="宋体" w:eastAsia="宋体" w:cs="宋体"/>
          <w:b/>
          <w:bCs/>
          <w:kern w:val="0"/>
          <w:sz w:val="56"/>
          <w:szCs w:val="56"/>
          <w:lang w:val="en-US" w:eastAsia="zh-CN"/>
        </w:rPr>
      </w:pPr>
    </w:p>
    <w:p w14:paraId="197C61A0">
      <w:pPr>
        <w:jc w:val="center"/>
        <w:rPr>
          <w:rFonts w:hint="eastAsia" w:ascii="仿宋" w:hAnsi="仿宋" w:eastAsia="仿宋" w:cs="仿宋"/>
          <w:sz w:val="44"/>
          <w:szCs w:val="44"/>
          <w:lang w:val="en-US" w:eastAsia="zh-CN"/>
        </w:rPr>
      </w:pPr>
      <w:r>
        <w:rPr>
          <w:rFonts w:hint="eastAsia" w:ascii="仿宋" w:hAnsi="仿宋" w:eastAsia="仿宋" w:cs="仿宋"/>
          <w:b/>
          <w:bCs/>
          <w:sz w:val="36"/>
          <w:szCs w:val="36"/>
          <w:lang w:val="en-US" w:eastAsia="zh-CN"/>
        </w:rPr>
        <w:t xml:space="preserve">批淘牛竞标流程及注意事项   </w:t>
      </w:r>
    </w:p>
    <w:p w14:paraId="2988B2CE">
      <w:pPr>
        <w:ind w:firstLine="2249" w:firstLineChars="700"/>
        <w:rPr>
          <w:rFonts w:hint="eastAsia" w:ascii="仿宋" w:hAnsi="仿宋" w:eastAsia="仿宋" w:cs="仿宋"/>
          <w:b/>
          <w:bCs/>
          <w:sz w:val="32"/>
          <w:szCs w:val="40"/>
          <w:lang w:val="en-US" w:eastAsia="zh-CN"/>
        </w:rPr>
      </w:pPr>
    </w:p>
    <w:p w14:paraId="47EF1A06">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bCs/>
          <w:color w:val="auto"/>
          <w:sz w:val="28"/>
          <w:szCs w:val="28"/>
          <w:lang w:val="en-US" w:eastAsia="zh-CN"/>
        </w:rPr>
        <w:t>一、招标内容：</w:t>
      </w:r>
    </w:p>
    <w:p w14:paraId="302120B7">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此次招标本着公平、公正、公开的原则，拟对甘肃前进牧业科技有限责任公司其所属牧场的荷斯坦批淘牛进行出售，</w:t>
      </w:r>
      <w:r>
        <w:rPr>
          <w:rFonts w:hint="eastAsia" w:ascii="仿宋" w:hAnsi="仿宋" w:eastAsia="仿宋" w:cs="仿宋"/>
          <w:i w:val="0"/>
          <w:iCs w:val="0"/>
          <w:caps w:val="0"/>
          <w:color w:val="auto"/>
          <w:spacing w:val="0"/>
          <w:sz w:val="28"/>
          <w:szCs w:val="28"/>
          <w:shd w:val="clear" w:color="auto" w:fill="FDFDFE"/>
        </w:rPr>
        <w:t>本次出售采取公开招标方式</w:t>
      </w:r>
      <w:r>
        <w:rPr>
          <w:rFonts w:hint="eastAsia" w:ascii="仿宋" w:hAnsi="仿宋" w:eastAsia="仿宋" w:cs="仿宋"/>
          <w:i w:val="0"/>
          <w:iCs w:val="0"/>
          <w:caps w:val="0"/>
          <w:color w:val="auto"/>
          <w:spacing w:val="0"/>
          <w:kern w:val="0"/>
          <w:sz w:val="28"/>
          <w:szCs w:val="28"/>
          <w:shd w:val="clear" w:color="auto" w:fill="FFFFFF"/>
          <w:lang w:val="en-US" w:eastAsia="zh-CN" w:bidi="ar"/>
        </w:rPr>
        <w:t>。</w:t>
      </w:r>
    </w:p>
    <w:p w14:paraId="6380EA3E">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lang w:val="en-US" w:eastAsia="zh-CN"/>
        </w:rPr>
        <w:t>二、招标项目：</w:t>
      </w:r>
    </w:p>
    <w:p w14:paraId="6EF916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111111"/>
          <w:spacing w:val="0"/>
          <w:kern w:val="0"/>
          <w:sz w:val="28"/>
          <w:szCs w:val="28"/>
          <w:shd w:val="clear" w:color="auto" w:fill="FFFFFF"/>
          <w:lang w:val="en-US" w:eastAsia="zh-CN" w:bidi="ar"/>
        </w:rPr>
      </w:pPr>
      <w:r>
        <w:rPr>
          <w:rFonts w:hint="eastAsia" w:ascii="仿宋" w:hAnsi="仿宋" w:eastAsia="仿宋" w:cs="仿宋"/>
          <w:i w:val="0"/>
          <w:iCs w:val="0"/>
          <w:caps w:val="0"/>
          <w:color w:val="111111"/>
          <w:spacing w:val="0"/>
          <w:kern w:val="0"/>
          <w:sz w:val="28"/>
          <w:szCs w:val="28"/>
          <w:shd w:val="clear" w:color="auto" w:fill="FFFFFF"/>
          <w:lang w:val="en-US" w:eastAsia="zh-CN" w:bidi="ar"/>
        </w:rPr>
        <w:t>一标段：荷斯坦批淘牛200头</w:t>
      </w:r>
    </w:p>
    <w:p w14:paraId="1F472677">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i w:val="0"/>
          <w:iCs w:val="0"/>
          <w:caps w:val="0"/>
          <w:color w:val="111111"/>
          <w:spacing w:val="0"/>
          <w:kern w:val="0"/>
          <w:sz w:val="28"/>
          <w:szCs w:val="28"/>
          <w:shd w:val="clear" w:color="auto" w:fill="FFFFFF"/>
          <w:lang w:val="en-US" w:eastAsia="zh-CN" w:bidi="ar"/>
        </w:rPr>
      </w:pPr>
      <w:r>
        <w:rPr>
          <w:rFonts w:hint="eastAsia" w:ascii="仿宋" w:hAnsi="仿宋" w:eastAsia="仿宋" w:cs="仿宋"/>
          <w:i w:val="0"/>
          <w:iCs w:val="0"/>
          <w:caps w:val="0"/>
          <w:color w:val="111111"/>
          <w:spacing w:val="0"/>
          <w:kern w:val="0"/>
          <w:sz w:val="28"/>
          <w:szCs w:val="28"/>
          <w:shd w:val="clear" w:color="auto" w:fill="FFFFFF"/>
          <w:lang w:val="en-US" w:eastAsia="zh-CN" w:bidi="ar"/>
        </w:rPr>
        <w:t>二标段：荷斯坦批淘牛130头</w:t>
      </w:r>
    </w:p>
    <w:p w14:paraId="07571EC9">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lang w:val="en-US" w:eastAsia="zh-CN"/>
        </w:rPr>
        <w:t>三、竞标时间、地点：</w:t>
      </w:r>
    </w:p>
    <w:p w14:paraId="47F313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开标时间：2025年6月10日9:00</w:t>
      </w:r>
    </w:p>
    <w:p w14:paraId="63820A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1959" w:leftChars="266" w:right="0" w:rightChars="0" w:hanging="1400" w:hangingChars="5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开标地点：</w:t>
      </w:r>
      <w:r>
        <w:rPr>
          <w:rFonts w:hint="eastAsia" w:ascii="仿宋" w:hAnsi="仿宋" w:eastAsia="仿宋" w:cs="仿宋"/>
          <w:i w:val="0"/>
          <w:iCs w:val="0"/>
          <w:caps w:val="0"/>
          <w:color w:val="auto"/>
          <w:spacing w:val="0"/>
          <w:sz w:val="28"/>
          <w:szCs w:val="28"/>
          <w:shd w:val="clear" w:color="auto" w:fill="FDFDFE"/>
        </w:rPr>
        <w:t>甘肃前进牧业科技有限责任公司传祁乳业二楼会议室（地址：</w:t>
      </w:r>
      <w:r>
        <w:rPr>
          <w:rFonts w:hint="eastAsia" w:ascii="仿宋" w:hAnsi="仿宋" w:eastAsia="仿宋" w:cs="仿宋"/>
          <w:i w:val="0"/>
          <w:iCs w:val="0"/>
          <w:caps w:val="0"/>
          <w:color w:val="auto"/>
          <w:spacing w:val="0"/>
          <w:sz w:val="28"/>
          <w:szCs w:val="28"/>
          <w:shd w:val="clear" w:color="auto" w:fill="FDFDFE"/>
          <w:lang w:eastAsia="zh-CN"/>
        </w:rPr>
        <w:t>甘肃前进乳业有限公司</w:t>
      </w:r>
      <w:r>
        <w:rPr>
          <w:rFonts w:hint="eastAsia" w:ascii="仿宋" w:hAnsi="仿宋" w:eastAsia="仿宋" w:cs="仿宋"/>
          <w:i w:val="0"/>
          <w:iCs w:val="0"/>
          <w:caps w:val="0"/>
          <w:color w:val="auto"/>
          <w:spacing w:val="0"/>
          <w:sz w:val="28"/>
          <w:szCs w:val="28"/>
          <w:shd w:val="clear" w:color="auto" w:fill="FDFDFE"/>
          <w:lang w:val="en-US" w:eastAsia="zh-CN"/>
        </w:rPr>
        <w:t>.</w:t>
      </w:r>
      <w:r>
        <w:rPr>
          <w:rFonts w:hint="eastAsia" w:ascii="仿宋" w:hAnsi="仿宋" w:eastAsia="仿宋" w:cs="仿宋"/>
          <w:i w:val="0"/>
          <w:iCs w:val="0"/>
          <w:caps w:val="0"/>
          <w:color w:val="auto"/>
          <w:spacing w:val="0"/>
          <w:sz w:val="28"/>
          <w:szCs w:val="28"/>
          <w:shd w:val="clear" w:color="auto" w:fill="FDFDFE"/>
          <w:lang w:eastAsia="zh-CN"/>
        </w:rPr>
        <w:t>长安路</w:t>
      </w:r>
      <w:r>
        <w:rPr>
          <w:rFonts w:hint="eastAsia" w:ascii="仿宋" w:hAnsi="仿宋" w:eastAsia="仿宋" w:cs="仿宋"/>
          <w:i w:val="0"/>
          <w:iCs w:val="0"/>
          <w:caps w:val="0"/>
          <w:color w:val="auto"/>
          <w:spacing w:val="0"/>
          <w:sz w:val="28"/>
          <w:szCs w:val="28"/>
          <w:shd w:val="clear" w:color="auto" w:fill="FDFDFE"/>
        </w:rPr>
        <w:t>）</w:t>
      </w:r>
    </w:p>
    <w:p w14:paraId="02F28850">
      <w:pPr>
        <w:keepNext w:val="0"/>
        <w:keepLines w:val="0"/>
        <w:pageBreakBefore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i w:val="0"/>
          <w:iCs w:val="0"/>
          <w:caps w:val="0"/>
          <w:color w:val="auto"/>
          <w:spacing w:val="0"/>
          <w:sz w:val="28"/>
          <w:szCs w:val="28"/>
          <w:u w:val="none"/>
          <w:lang w:val="en-US" w:eastAsia="zh-CN"/>
        </w:rPr>
      </w:pPr>
      <w:r>
        <w:rPr>
          <w:rFonts w:hint="eastAsia" w:ascii="仿宋" w:hAnsi="仿宋" w:eastAsia="仿宋" w:cs="仿宋"/>
          <w:b/>
          <w:bCs/>
          <w:i w:val="0"/>
          <w:iCs w:val="0"/>
          <w:caps w:val="0"/>
          <w:color w:val="auto"/>
          <w:spacing w:val="0"/>
          <w:sz w:val="28"/>
          <w:szCs w:val="28"/>
          <w:u w:val="none"/>
          <w:lang w:val="en-US" w:eastAsia="zh-CN"/>
        </w:rPr>
        <w:t>竞标过程注意事项：</w:t>
      </w:r>
    </w:p>
    <w:p w14:paraId="1D45CB37">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请参标客户及公司工作人员在竞标过程中将手机关机或调至静音状态，避免干扰竞标秩序。</w:t>
      </w:r>
    </w:p>
    <w:p w14:paraId="413446E9">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竞标期间，禁止参标客户之间互相交流。如发现违反此规定的行为，将立即取消该客户的竞标资格。</w:t>
      </w:r>
    </w:p>
    <w:p w14:paraId="15BDC0BC">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报名参标的客户若多人同行，仅允许一人进入竞标现场参与竞标。</w:t>
      </w:r>
    </w:p>
    <w:p w14:paraId="5F82D9E7">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本次参标单位或个人需携带公章，确保缴纳保证金、签订合同、支付牛款等环节的单位或个人信息完全一致。</w:t>
      </w:r>
    </w:p>
    <w:p w14:paraId="2D2E4981">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本次招标</w:t>
      </w:r>
      <w:r>
        <w:rPr>
          <w:rFonts w:hint="eastAsia" w:ascii="仿宋" w:hAnsi="仿宋" w:eastAsia="仿宋" w:cs="仿宋"/>
          <w:i w:val="0"/>
          <w:iCs w:val="0"/>
          <w:caps w:val="0"/>
          <w:color w:val="auto"/>
          <w:spacing w:val="0"/>
          <w:sz w:val="28"/>
          <w:szCs w:val="28"/>
          <w:shd w:val="clear" w:color="auto" w:fill="FDFDFE"/>
          <w:lang w:eastAsia="zh-CN"/>
        </w:rPr>
        <w:t>牛只按公斤计算价格的</w:t>
      </w:r>
      <w:r>
        <w:rPr>
          <w:rFonts w:hint="eastAsia" w:ascii="仿宋" w:hAnsi="仿宋" w:eastAsia="仿宋" w:cs="仿宋"/>
          <w:i w:val="0"/>
          <w:iCs w:val="0"/>
          <w:caps w:val="0"/>
          <w:color w:val="auto"/>
          <w:spacing w:val="0"/>
          <w:sz w:val="28"/>
          <w:szCs w:val="28"/>
          <w:shd w:val="clear" w:color="auto" w:fill="FDFDFE"/>
        </w:rPr>
        <w:t>报价区间≥</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元/次，即每次加价幅度不得低于</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w:t>
      </w:r>
    </w:p>
    <w:p w14:paraId="506CF88D">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val="0"/>
          <w:i w:val="0"/>
          <w:iCs w:val="0"/>
          <w:caps w:val="0"/>
          <w:color w:val="auto"/>
          <w:spacing w:val="0"/>
          <w:sz w:val="28"/>
          <w:szCs w:val="28"/>
          <w:shd w:val="clear" w:color="auto" w:fill="FDFDFE"/>
        </w:rPr>
        <w:t>报价方式</w:t>
      </w:r>
    </w:p>
    <w:p w14:paraId="237DD1A2">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暗标</w:t>
      </w:r>
      <w:r>
        <w:rPr>
          <w:rFonts w:hint="eastAsia" w:ascii="仿宋" w:hAnsi="仿宋" w:eastAsia="仿宋" w:cs="仿宋"/>
          <w:i w:val="0"/>
          <w:iCs w:val="0"/>
          <w:caps w:val="0"/>
          <w:color w:val="auto"/>
          <w:spacing w:val="0"/>
          <w:sz w:val="28"/>
          <w:szCs w:val="28"/>
          <w:shd w:val="clear" w:color="auto" w:fill="FDFDFE"/>
        </w:rPr>
        <w:t>：本次报价共进行2轮暗标。参标人报价后，需将报价单自行密封，并交由现场监标人保管。报价结束后，将淘汰报价最低的客户，随后转为明标竞价。</w:t>
      </w:r>
    </w:p>
    <w:p w14:paraId="0FE847CD">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明标</w:t>
      </w:r>
      <w:r>
        <w:rPr>
          <w:rFonts w:hint="eastAsia" w:ascii="仿宋" w:hAnsi="仿宋" w:eastAsia="仿宋" w:cs="仿宋"/>
          <w:i w:val="0"/>
          <w:iCs w:val="0"/>
          <w:caps w:val="0"/>
          <w:color w:val="auto"/>
          <w:spacing w:val="0"/>
          <w:sz w:val="28"/>
          <w:szCs w:val="28"/>
          <w:shd w:val="clear" w:color="auto" w:fill="FDFDFE"/>
        </w:rPr>
        <w:t>：明标竞价</w:t>
      </w:r>
      <w:r>
        <w:rPr>
          <w:rFonts w:hint="eastAsia" w:ascii="仿宋" w:hAnsi="仿宋" w:eastAsia="仿宋" w:cs="仿宋"/>
          <w:i w:val="0"/>
          <w:iCs w:val="0"/>
          <w:caps w:val="0"/>
          <w:color w:val="auto"/>
          <w:spacing w:val="0"/>
          <w:sz w:val="28"/>
          <w:szCs w:val="28"/>
          <w:shd w:val="clear" w:color="auto" w:fill="FDFDFE"/>
          <w:lang w:eastAsia="zh-CN"/>
        </w:rPr>
        <w:t>间隔时间为</w:t>
      </w:r>
      <w:r>
        <w:rPr>
          <w:rFonts w:hint="eastAsia" w:ascii="仿宋" w:hAnsi="仿宋" w:eastAsia="仿宋" w:cs="仿宋"/>
          <w:i w:val="0"/>
          <w:iCs w:val="0"/>
          <w:caps w:val="0"/>
          <w:color w:val="auto"/>
          <w:spacing w:val="0"/>
          <w:sz w:val="28"/>
          <w:szCs w:val="28"/>
          <w:shd w:val="clear" w:color="auto" w:fill="FDFDFE"/>
          <w:lang w:val="en-US" w:eastAsia="zh-CN"/>
        </w:rPr>
        <w:t>5分钟，待</w:t>
      </w:r>
      <w:r>
        <w:rPr>
          <w:rFonts w:hint="eastAsia" w:ascii="仿宋" w:hAnsi="仿宋" w:eastAsia="仿宋" w:cs="仿宋"/>
          <w:i w:val="0"/>
          <w:iCs w:val="0"/>
          <w:caps w:val="0"/>
          <w:color w:val="auto"/>
          <w:spacing w:val="0"/>
          <w:sz w:val="28"/>
          <w:szCs w:val="28"/>
          <w:shd w:val="clear" w:color="auto" w:fill="FDFDFE"/>
        </w:rPr>
        <w:t>报价结束后，由评标小组评选出中标客户。中标结果公布后，不允许参标客户恶意加价。如出现恶意加价竞标行为，将取消该客户的参标资格，并列入我公司黑名单。中标客户需与我公司签订《奶肉牛销售合同》《阳光协议》及《中标通知单》。</w:t>
      </w:r>
    </w:p>
    <w:p w14:paraId="2ED9F144">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若竞标价格未达到</w:t>
      </w:r>
      <w:r>
        <w:rPr>
          <w:rFonts w:hint="eastAsia" w:ascii="仿宋" w:hAnsi="仿宋" w:eastAsia="仿宋" w:cs="仿宋"/>
          <w:i w:val="0"/>
          <w:iCs w:val="0"/>
          <w:caps w:val="0"/>
          <w:color w:val="auto"/>
          <w:spacing w:val="0"/>
          <w:sz w:val="28"/>
          <w:szCs w:val="28"/>
          <w:shd w:val="clear" w:color="auto" w:fill="FDFDFE"/>
          <w:lang w:eastAsia="zh-CN"/>
        </w:rPr>
        <w:t>我</w:t>
      </w:r>
      <w:r>
        <w:rPr>
          <w:rFonts w:hint="eastAsia" w:ascii="仿宋" w:hAnsi="仿宋" w:eastAsia="仿宋" w:cs="仿宋"/>
          <w:i w:val="0"/>
          <w:iCs w:val="0"/>
          <w:caps w:val="0"/>
          <w:color w:val="auto"/>
          <w:spacing w:val="0"/>
          <w:sz w:val="28"/>
          <w:szCs w:val="28"/>
          <w:shd w:val="clear" w:color="auto" w:fill="FDFDFE"/>
        </w:rPr>
        <w:t>公司预期价格，经评标小组人员协商一致后，</w:t>
      </w:r>
      <w:r>
        <w:rPr>
          <w:rFonts w:hint="eastAsia" w:ascii="仿宋" w:hAnsi="仿宋" w:eastAsia="仿宋" w:cs="仿宋"/>
          <w:i w:val="0"/>
          <w:iCs w:val="0"/>
          <w:caps w:val="0"/>
          <w:color w:val="auto"/>
          <w:spacing w:val="0"/>
          <w:sz w:val="28"/>
          <w:szCs w:val="28"/>
          <w:shd w:val="clear" w:color="auto" w:fill="FDFDFE"/>
          <w:lang w:eastAsia="zh-CN"/>
        </w:rPr>
        <w:t>向参标客户</w:t>
      </w:r>
      <w:r>
        <w:rPr>
          <w:rFonts w:hint="eastAsia" w:ascii="仿宋" w:hAnsi="仿宋" w:eastAsia="仿宋" w:cs="仿宋"/>
          <w:i w:val="0"/>
          <w:iCs w:val="0"/>
          <w:caps w:val="0"/>
          <w:color w:val="auto"/>
          <w:spacing w:val="0"/>
          <w:sz w:val="28"/>
          <w:szCs w:val="28"/>
          <w:shd w:val="clear" w:color="auto" w:fill="FDFDFE"/>
        </w:rPr>
        <w:t>公布</w:t>
      </w:r>
      <w:r>
        <w:rPr>
          <w:rFonts w:hint="eastAsia" w:ascii="仿宋" w:hAnsi="仿宋" w:eastAsia="仿宋" w:cs="仿宋"/>
          <w:i w:val="0"/>
          <w:iCs w:val="0"/>
          <w:caps w:val="0"/>
          <w:color w:val="auto"/>
          <w:spacing w:val="0"/>
          <w:sz w:val="28"/>
          <w:szCs w:val="28"/>
          <w:shd w:val="clear" w:color="auto" w:fill="FDFDFE"/>
          <w:lang w:eastAsia="zh-CN"/>
        </w:rPr>
        <w:t>最终结果</w:t>
      </w:r>
      <w:r>
        <w:rPr>
          <w:rFonts w:hint="eastAsia" w:ascii="仿宋" w:hAnsi="仿宋" w:eastAsia="仿宋" w:cs="仿宋"/>
          <w:i w:val="0"/>
          <w:iCs w:val="0"/>
          <w:caps w:val="0"/>
          <w:color w:val="auto"/>
          <w:spacing w:val="0"/>
          <w:sz w:val="28"/>
          <w:szCs w:val="28"/>
          <w:shd w:val="clear" w:color="auto" w:fill="FDFDFE"/>
        </w:rPr>
        <w:t>。</w:t>
      </w:r>
      <w:r>
        <w:rPr>
          <w:rFonts w:hint="eastAsia" w:ascii="仿宋" w:hAnsi="仿宋" w:eastAsia="仿宋" w:cs="仿宋"/>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0F712B0C">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为维护良好的合同契约精神，中标客户在签订《奶肉牛销售合同》后，需在我公司工作人员指定的账户缴纳购牛</w:t>
      </w:r>
      <w:r>
        <w:rPr>
          <w:rFonts w:hint="eastAsia" w:ascii="仿宋" w:hAnsi="仿宋" w:eastAsia="仿宋" w:cs="仿宋"/>
          <w:i w:val="0"/>
          <w:iCs w:val="0"/>
          <w:caps w:val="0"/>
          <w:color w:val="auto"/>
          <w:spacing w:val="0"/>
          <w:sz w:val="28"/>
          <w:szCs w:val="28"/>
          <w:shd w:val="clear" w:color="auto" w:fill="FDFDFE"/>
          <w:lang w:eastAsia="zh-CN"/>
        </w:rPr>
        <w:t>总</w:t>
      </w:r>
      <w:r>
        <w:rPr>
          <w:rFonts w:hint="eastAsia" w:ascii="仿宋" w:hAnsi="仿宋" w:eastAsia="仿宋" w:cs="仿宋"/>
          <w:i w:val="0"/>
          <w:iCs w:val="0"/>
          <w:caps w:val="0"/>
          <w:color w:val="auto"/>
          <w:spacing w:val="0"/>
          <w:sz w:val="28"/>
          <w:szCs w:val="28"/>
          <w:shd w:val="clear" w:color="auto" w:fill="FDFDFE"/>
        </w:rPr>
        <w:t>价值60%的预付款。（指定联系人：</w:t>
      </w:r>
      <w:r>
        <w:rPr>
          <w:rFonts w:hint="eastAsia" w:ascii="仿宋" w:hAnsi="仿宋" w:eastAsia="仿宋" w:cs="仿宋"/>
          <w:i w:val="0"/>
          <w:iCs w:val="0"/>
          <w:caps w:val="0"/>
          <w:color w:val="auto"/>
          <w:spacing w:val="0"/>
          <w:sz w:val="28"/>
          <w:szCs w:val="28"/>
          <w:shd w:val="clear" w:color="auto" w:fill="FDFDFE"/>
          <w:lang w:eastAsia="zh-CN"/>
        </w:rPr>
        <w:t>刘升</w:t>
      </w:r>
      <w:r>
        <w:rPr>
          <w:rFonts w:hint="eastAsia" w:ascii="仿宋" w:hAnsi="仿宋" w:eastAsia="仿宋" w:cs="仿宋"/>
          <w:i w:val="0"/>
          <w:iCs w:val="0"/>
          <w:caps w:val="0"/>
          <w:color w:val="auto"/>
          <w:spacing w:val="0"/>
          <w:sz w:val="28"/>
          <w:szCs w:val="28"/>
          <w:shd w:val="clear" w:color="auto" w:fill="FDFDFE"/>
        </w:rPr>
        <w:t>，电话：</w:t>
      </w:r>
      <w:r>
        <w:rPr>
          <w:rFonts w:hint="eastAsia" w:ascii="仿宋" w:hAnsi="仿宋" w:eastAsia="仿宋" w:cs="仿宋"/>
          <w:i w:val="0"/>
          <w:iCs w:val="0"/>
          <w:caps w:val="0"/>
          <w:color w:val="auto"/>
          <w:spacing w:val="0"/>
          <w:sz w:val="28"/>
          <w:szCs w:val="28"/>
          <w:shd w:val="clear" w:color="auto" w:fill="FDFDFE"/>
          <w:lang w:val="en-US" w:eastAsia="zh-CN"/>
        </w:rPr>
        <w:t>18693608808</w:t>
      </w:r>
      <w:r>
        <w:rPr>
          <w:rFonts w:hint="eastAsia" w:ascii="仿宋" w:hAnsi="仿宋" w:eastAsia="仿宋" w:cs="仿宋"/>
          <w:i w:val="0"/>
          <w:iCs w:val="0"/>
          <w:caps w:val="0"/>
          <w:color w:val="auto"/>
          <w:spacing w:val="0"/>
          <w:sz w:val="28"/>
          <w:szCs w:val="28"/>
          <w:shd w:val="clear" w:color="auto" w:fill="FDFDFE"/>
        </w:rPr>
        <w:t>）</w:t>
      </w:r>
    </w:p>
    <w:p w14:paraId="6E052FD5">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rPr>
        <w:t>5年内不再合作。</w:t>
      </w:r>
      <w:r>
        <w:rPr>
          <w:rFonts w:hint="eastAsia" w:ascii="仿宋" w:hAnsi="仿宋" w:eastAsia="仿宋" w:cs="仿宋"/>
          <w:color w:val="auto"/>
          <w:sz w:val="28"/>
          <w:szCs w:val="28"/>
          <w:lang w:val="en-US" w:eastAsia="zh-CN"/>
        </w:rPr>
        <w:t xml:space="preserve">              </w:t>
      </w:r>
    </w:p>
    <w:p w14:paraId="64DCE73A">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装车注意事项：</w:t>
      </w:r>
    </w:p>
    <w:p w14:paraId="2C9A6C71">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我公司指定联系人将与中标客户确定装车时间，并及时通知牧场对出售牛只进行空槽处理。空槽时间为12小时。</w:t>
      </w:r>
    </w:p>
    <w:p w14:paraId="2063389A">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仿宋" w:hAnsi="仿宋" w:eastAsia="仿宋" w:cs="仿宋"/>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2D3F7D79">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仿宋" w:hAnsi="仿宋" w:eastAsia="仿宋" w:cs="仿宋"/>
          <w:i w:val="0"/>
          <w:iCs w:val="0"/>
          <w:caps w:val="0"/>
          <w:color w:val="auto"/>
          <w:spacing w:val="0"/>
          <w:sz w:val="28"/>
          <w:szCs w:val="28"/>
          <w:shd w:val="clear" w:color="auto" w:fill="FDFDFE"/>
          <w:lang w:val="en-US" w:eastAsia="zh-CN"/>
        </w:rPr>
        <w:t>3</w:t>
      </w:r>
      <w:r>
        <w:rPr>
          <w:rFonts w:hint="eastAsia" w:ascii="仿宋" w:hAnsi="仿宋" w:eastAsia="仿宋" w:cs="仿宋"/>
          <w:i w:val="0"/>
          <w:iCs w:val="0"/>
          <w:caps w:val="0"/>
          <w:color w:val="auto"/>
          <w:spacing w:val="0"/>
          <w:sz w:val="28"/>
          <w:szCs w:val="28"/>
          <w:shd w:val="clear" w:color="auto" w:fill="FDFDFE"/>
        </w:rPr>
        <w:t>kg/头牛的费用</w:t>
      </w:r>
      <w:r>
        <w:rPr>
          <w:rFonts w:hint="eastAsia" w:ascii="仿宋" w:hAnsi="仿宋" w:eastAsia="仿宋" w:cs="仿宋"/>
          <w:i w:val="0"/>
          <w:iCs w:val="0"/>
          <w:caps w:val="0"/>
          <w:color w:val="auto"/>
          <w:spacing w:val="0"/>
          <w:sz w:val="28"/>
          <w:szCs w:val="28"/>
          <w:shd w:val="clear" w:color="auto" w:fill="FDFDFE"/>
          <w:lang w:eastAsia="zh-CN"/>
        </w:rPr>
        <w:t>，每公斤按中标价格计算</w:t>
      </w:r>
      <w:r>
        <w:rPr>
          <w:rFonts w:hint="eastAsia" w:ascii="仿宋" w:hAnsi="仿宋" w:eastAsia="仿宋" w:cs="仿宋"/>
          <w:i w:val="0"/>
          <w:iCs w:val="0"/>
          <w:caps w:val="0"/>
          <w:color w:val="auto"/>
          <w:spacing w:val="0"/>
          <w:sz w:val="28"/>
          <w:szCs w:val="28"/>
          <w:shd w:val="clear" w:color="auto" w:fill="FDFDFE"/>
        </w:rPr>
        <w:t>。</w:t>
      </w:r>
    </w:p>
    <w:p w14:paraId="3297607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lang w:val="en-US" w:eastAsia="zh-CN"/>
        </w:rPr>
        <w:t>超过6日以上不拉牛的，</w:t>
      </w:r>
      <w:r>
        <w:rPr>
          <w:rFonts w:hint="eastAsia" w:ascii="仿宋" w:hAnsi="仿宋" w:eastAsia="仿宋" w:cs="仿宋"/>
          <w:i w:val="0"/>
          <w:iCs w:val="0"/>
          <w:caps w:val="0"/>
          <w:color w:val="auto"/>
          <w:spacing w:val="0"/>
          <w:sz w:val="28"/>
          <w:szCs w:val="28"/>
          <w:shd w:val="clear" w:color="auto" w:fill="FDFDFE"/>
        </w:rPr>
        <w:t>视为中标客户违约，我公司将终止合同。</w:t>
      </w:r>
      <w:r>
        <w:rPr>
          <w:rFonts w:hint="eastAsia" w:ascii="仿宋" w:hAnsi="仿宋" w:eastAsia="仿宋" w:cs="仿宋"/>
          <w:i w:val="0"/>
          <w:iCs w:val="0"/>
          <w:caps w:val="0"/>
          <w:color w:val="auto"/>
          <w:spacing w:val="0"/>
          <w:sz w:val="28"/>
          <w:szCs w:val="28"/>
          <w:shd w:val="clear" w:color="auto" w:fill="FDFDFE"/>
          <w:lang w:eastAsia="zh-CN"/>
        </w:rPr>
        <w:t>如遇牛只数量过多、天气等原因可向我公司申请报备，协商拉运时间。</w:t>
      </w:r>
    </w:p>
    <w:p w14:paraId="437A8A4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仿宋" w:hAnsi="仿宋" w:eastAsia="仿宋" w:cs="仿宋"/>
          <w:i w:val="0"/>
          <w:iCs w:val="0"/>
          <w:caps w:val="0"/>
          <w:color w:val="auto"/>
          <w:spacing w:val="0"/>
          <w:sz w:val="28"/>
          <w:szCs w:val="28"/>
          <w:shd w:val="clear" w:color="auto" w:fill="FDFDFE"/>
        </w:rPr>
        <w:t>中标客户需将牛款转入</w:t>
      </w:r>
      <w:r>
        <w:rPr>
          <w:rFonts w:hint="eastAsia" w:ascii="仿宋" w:hAnsi="仿宋" w:eastAsia="仿宋" w:cs="仿宋"/>
          <w:b w:val="0"/>
          <w:bCs w:val="0"/>
          <w:i w:val="0"/>
          <w:iCs w:val="0"/>
          <w:caps w:val="0"/>
          <w:color w:val="auto"/>
          <w:spacing w:val="0"/>
          <w:sz w:val="28"/>
          <w:szCs w:val="28"/>
          <w:lang w:val="en-US" w:eastAsia="zh-CN"/>
        </w:rPr>
        <w:t>牧场指定账户，待牧场确定牛款到账后，</w:t>
      </w:r>
      <w:r>
        <w:rPr>
          <w:rFonts w:hint="eastAsia" w:ascii="仿宋" w:hAnsi="仿宋" w:eastAsia="仿宋" w:cs="仿宋"/>
          <w:i w:val="0"/>
          <w:iCs w:val="0"/>
          <w:caps w:val="0"/>
          <w:color w:val="auto"/>
          <w:spacing w:val="0"/>
          <w:sz w:val="28"/>
          <w:szCs w:val="28"/>
          <w:shd w:val="clear" w:color="auto" w:fill="FDFDFE"/>
        </w:rPr>
        <w:t>通知客户签订《奶肉牛销售合同》和《阳光协议》。牧场完成相关手续办理后，客户可自行离开。</w:t>
      </w:r>
    </w:p>
    <w:p w14:paraId="7C4BE50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1B21F820">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6859D0F5">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5622FB3E">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3920" w:firstLineChars="14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甘肃前进牧业科技有限责任公司</w:t>
      </w:r>
    </w:p>
    <w:p w14:paraId="67E0FA20">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5320" w:firstLineChars="19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奶肉牛销售部</w:t>
      </w:r>
    </w:p>
    <w:p w14:paraId="1E478725">
      <w:pPr>
        <w:keepNext w:val="0"/>
        <w:keepLines w:val="0"/>
        <w:pageBreakBefore w:val="0"/>
        <w:widowControl w:val="0"/>
        <w:kinsoku/>
        <w:wordWrap/>
        <w:overflowPunct/>
        <w:topLinePunct w:val="0"/>
        <w:autoSpaceDE w:val="0"/>
        <w:autoSpaceDN w:val="0"/>
        <w:bidi w:val="0"/>
        <w:adjustRightInd w:val="0"/>
        <w:snapToGrid/>
        <w:spacing w:line="288" w:lineRule="auto"/>
        <w:ind w:firstLine="3920" w:firstLineChars="14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2025年6月6日</w:t>
      </w:r>
    </w:p>
    <w:p w14:paraId="5C14C8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E11AA"/>
    <w:rsid w:val="624E1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2025-06-06T09:39:00Z</dcterms:created>
  <dc:creator>WPS_1648546114</dc:creator>
  <cp:lastModifiedBy>WPS_1648546114</cp:lastModifiedBy>
  <dcterms:modified xsi:type="dcterms:W3CDTF">2025-06-06T09:40:17Z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7592651603A744428FF3A1C6FE3E86B7_11</vt:lpwstr>
  </property>
  <property fmtid="{D5CDD505-2E9C-101B-9397-08002B2CF9AE}" pid="4" name="KSOTemplateDocerSaveRecord">
    <vt:lpwstr>eyJoZGlkIjoiNDBmMTAyMDY3N2IyYWQ5NjE0YTNjZDkyOGIyMzIyYjEiLCJ1c2VySWQiOiIxMzUwNTkwMjk0In0=</vt:lpwstr>
  </property>
</Properties>
</file>