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FB7B">
      <w:pPr>
        <w:spacing w:line="360" w:lineRule="auto"/>
        <w:jc w:val="both"/>
        <w:rPr>
          <w:rFonts w:ascii="宋体" w:hAnsi="宋体"/>
          <w:b/>
          <w:color w:val="000000" w:themeColor="text1"/>
          <w:sz w:val="32"/>
          <w14:textFill>
            <w14:solidFill>
              <w14:schemeClr w14:val="tx1"/>
            </w14:solidFill>
          </w14:textFill>
        </w:rPr>
      </w:pPr>
    </w:p>
    <w:p w14:paraId="5F4E7FD7">
      <w:pPr>
        <w:jc w:val="center"/>
        <w:rPr>
          <w:rFonts w:ascii="宋体" w:hAnsi="宋体"/>
          <w:color w:val="000000" w:themeColor="text1"/>
          <w:sz w:val="44"/>
          <w:szCs w:val="44"/>
          <w14:textFill>
            <w14:solidFill>
              <w14:schemeClr w14:val="tx1"/>
            </w14:solidFill>
          </w14:textFill>
        </w:rPr>
      </w:pPr>
    </w:p>
    <w:p w14:paraId="481F3B9F">
      <w:pPr>
        <w:widowControl/>
        <w:shd w:val="clear" w:color="auto" w:fill="FFFFFF"/>
        <w:snapToGrid w:val="0"/>
        <w:jc w:val="center"/>
        <w:rPr>
          <w:rFonts w:ascii="仿宋" w:hAnsi="仿宋" w:eastAsia="仿宋"/>
          <w:b/>
          <w:sz w:val="48"/>
          <w:szCs w:val="48"/>
        </w:rPr>
      </w:pPr>
      <w:r>
        <w:rPr>
          <w:rFonts w:hint="eastAsia" w:ascii="仿宋" w:hAnsi="仿宋" w:eastAsia="仿宋"/>
          <w:b/>
          <w:sz w:val="48"/>
          <w:szCs w:val="48"/>
        </w:rPr>
        <w:t>甘肃</w:t>
      </w:r>
      <w:r>
        <w:rPr>
          <w:rFonts w:hint="eastAsia" w:ascii="仿宋" w:hAnsi="仿宋" w:eastAsia="仿宋"/>
          <w:b/>
          <w:sz w:val="48"/>
          <w:szCs w:val="48"/>
          <w:lang w:eastAsia="zh-CN"/>
        </w:rPr>
        <w:t>陇黔</w:t>
      </w:r>
      <w:r>
        <w:rPr>
          <w:rFonts w:hint="eastAsia" w:ascii="仿宋" w:hAnsi="仿宋" w:eastAsia="仿宋"/>
          <w:b/>
          <w:sz w:val="48"/>
          <w:szCs w:val="48"/>
        </w:rPr>
        <w:t>牧业有限公司</w:t>
      </w:r>
      <w:r>
        <w:rPr>
          <w:rFonts w:hint="eastAsia" w:ascii="黑体" w:hAnsi="黑体" w:eastAsia="黑体"/>
          <w:color w:val="000000" w:themeColor="text1"/>
          <w:sz w:val="40"/>
          <w:szCs w:val="40"/>
          <w14:textFill>
            <w14:solidFill>
              <w14:schemeClr w14:val="tx1"/>
            </w14:solidFill>
          </w14:textFill>
        </w:rPr>
        <w:t xml:space="preserve"> </w:t>
      </w:r>
      <w:r>
        <w:rPr>
          <w:rFonts w:hint="eastAsia" w:ascii="仿宋" w:hAnsi="仿宋" w:eastAsia="仿宋"/>
          <w:b/>
          <w:sz w:val="48"/>
          <w:szCs w:val="48"/>
        </w:rPr>
        <w:t>2</w:t>
      </w:r>
      <w:r>
        <w:rPr>
          <w:rFonts w:ascii="仿宋" w:hAnsi="仿宋" w:eastAsia="仿宋"/>
          <w:b/>
          <w:sz w:val="48"/>
          <w:szCs w:val="48"/>
        </w:rPr>
        <w:t>025</w:t>
      </w:r>
      <w:r>
        <w:rPr>
          <w:rFonts w:hint="eastAsia" w:ascii="仿宋" w:hAnsi="仿宋" w:eastAsia="仿宋"/>
          <w:b/>
          <w:sz w:val="48"/>
          <w:szCs w:val="48"/>
        </w:rPr>
        <w:t>年度药浴液清洗剂采购项目</w:t>
      </w:r>
    </w:p>
    <w:p w14:paraId="399F07BA">
      <w:pPr>
        <w:jc w:val="center"/>
        <w:rPr>
          <w:rFonts w:ascii="宋体" w:hAnsi="宋体"/>
          <w:color w:val="000000" w:themeColor="text1"/>
          <w:sz w:val="72"/>
          <w:szCs w:val="72"/>
          <w14:textFill>
            <w14:solidFill>
              <w14:schemeClr w14:val="tx1"/>
            </w14:solidFill>
          </w14:textFill>
        </w:rPr>
      </w:pPr>
    </w:p>
    <w:p w14:paraId="24F82F0F">
      <w:pPr>
        <w:spacing w:line="360" w:lineRule="auto"/>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lang w:val="en-US" w:eastAsia="zh-CN"/>
          <w14:textFill>
            <w14:solidFill>
              <w14:schemeClr w14:val="tx1"/>
            </w14:solidFill>
          </w14:textFill>
        </w:rPr>
        <w:t>招</w:t>
      </w:r>
      <w:r>
        <w:rPr>
          <w:rFonts w:hint="eastAsia" w:ascii="宋体" w:hAnsi="宋体"/>
          <w:b/>
          <w:color w:val="000000" w:themeColor="text1"/>
          <w:sz w:val="48"/>
          <w:szCs w:val="48"/>
          <w14:textFill>
            <w14:solidFill>
              <w14:schemeClr w14:val="tx1"/>
            </w14:solidFill>
          </w14:textFill>
        </w:rPr>
        <w:t xml:space="preserve"> 标 文 件</w:t>
      </w:r>
    </w:p>
    <w:p w14:paraId="603206AC">
      <w:pPr>
        <w:spacing w:line="360" w:lineRule="auto"/>
        <w:jc w:val="center"/>
        <w:rPr>
          <w:rFonts w:ascii="宋体" w:hAnsi="宋体"/>
          <w:color w:val="000000" w:themeColor="text1"/>
          <w:sz w:val="28"/>
          <w:szCs w:val="28"/>
          <w14:textFill>
            <w14:solidFill>
              <w14:schemeClr w14:val="tx1"/>
            </w14:solidFill>
          </w14:textFill>
        </w:rPr>
      </w:pPr>
    </w:p>
    <w:p w14:paraId="77F8C9BE">
      <w:pPr>
        <w:spacing w:line="360" w:lineRule="auto"/>
        <w:jc w:val="center"/>
        <w:rPr>
          <w:rFonts w:hint="default" w:ascii="宋体" w:hAnsi="宋体"/>
          <w:color w:val="000000" w:themeColor="text1"/>
          <w:sz w:val="28"/>
          <w:szCs w:val="28"/>
          <w:lang w:val="en-US"/>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r>
        <w:rPr>
          <w:rFonts w:hint="eastAsia" w:ascii="宋体" w:hAnsi="宋体"/>
          <w:color w:val="000000" w:themeColor="text1"/>
          <w:sz w:val="28"/>
          <w:szCs w:val="28"/>
          <w:lang w:val="en-US" w:eastAsia="zh-CN"/>
          <w14:textFill>
            <w14:solidFill>
              <w14:schemeClr w14:val="tx1"/>
            </w14:solidFill>
          </w14:textFill>
        </w:rPr>
        <w:t>LQMY</w:t>
      </w:r>
      <w:bookmarkStart w:id="4" w:name="_GoBack"/>
      <w:bookmarkEnd w:id="4"/>
      <w:r>
        <w:rPr>
          <w:rFonts w:hint="eastAsia" w:ascii="宋体" w:hAnsi="宋体"/>
          <w:color w:val="000000" w:themeColor="text1"/>
          <w:sz w:val="28"/>
          <w:szCs w:val="28"/>
          <w:lang w:val="en-US" w:eastAsia="zh-CN"/>
          <w14:textFill>
            <w14:solidFill>
              <w14:schemeClr w14:val="tx1"/>
            </w14:solidFill>
          </w14:textFill>
        </w:rPr>
        <w:t>-CG/YYY-20250320</w:t>
      </w:r>
    </w:p>
    <w:p w14:paraId="1E608486">
      <w:pPr>
        <w:spacing w:line="360" w:lineRule="auto"/>
        <w:rPr>
          <w:rFonts w:ascii="宋体" w:hAnsi="宋体"/>
          <w:color w:val="000000" w:themeColor="text1"/>
          <w:sz w:val="28"/>
          <w:szCs w:val="28"/>
          <w14:textFill>
            <w14:solidFill>
              <w14:schemeClr w14:val="tx1"/>
            </w14:solidFill>
          </w14:textFill>
        </w:rPr>
      </w:pPr>
    </w:p>
    <w:p w14:paraId="77C8BDF3">
      <w:pPr>
        <w:spacing w:line="360" w:lineRule="auto"/>
        <w:rPr>
          <w:rFonts w:ascii="宋体" w:hAnsi="宋体"/>
          <w:color w:val="000000" w:themeColor="text1"/>
          <w:sz w:val="28"/>
          <w:szCs w:val="28"/>
          <w14:textFill>
            <w14:solidFill>
              <w14:schemeClr w14:val="tx1"/>
            </w14:solidFill>
          </w14:textFill>
        </w:rPr>
      </w:pPr>
    </w:p>
    <w:p w14:paraId="6B2C1919">
      <w:pPr>
        <w:spacing w:line="360" w:lineRule="auto"/>
        <w:rPr>
          <w:rFonts w:ascii="宋体" w:hAnsi="宋体"/>
          <w:color w:val="000000" w:themeColor="text1"/>
          <w:sz w:val="28"/>
          <w:szCs w:val="28"/>
          <w14:textFill>
            <w14:solidFill>
              <w14:schemeClr w14:val="tx1"/>
            </w14:solidFill>
          </w14:textFill>
        </w:rPr>
      </w:pPr>
    </w:p>
    <w:p w14:paraId="24349E8D">
      <w:pPr>
        <w:pStyle w:val="2"/>
        <w:rPr>
          <w:rFonts w:ascii="宋体" w:hAnsi="宋体"/>
          <w:color w:val="000000" w:themeColor="text1"/>
          <w:sz w:val="28"/>
          <w:szCs w:val="28"/>
          <w14:textFill>
            <w14:solidFill>
              <w14:schemeClr w14:val="tx1"/>
            </w14:solidFill>
          </w14:textFill>
        </w:rPr>
      </w:pPr>
    </w:p>
    <w:p w14:paraId="182F689E">
      <w:pPr>
        <w:rPr>
          <w:rFonts w:ascii="宋体" w:hAnsi="宋体"/>
          <w:color w:val="000000" w:themeColor="text1"/>
          <w:sz w:val="28"/>
          <w:szCs w:val="28"/>
          <w14:textFill>
            <w14:solidFill>
              <w14:schemeClr w14:val="tx1"/>
            </w14:solidFill>
          </w14:textFill>
        </w:rPr>
      </w:pPr>
    </w:p>
    <w:p w14:paraId="49FBCA20">
      <w:pPr>
        <w:pStyle w:val="2"/>
        <w:rPr>
          <w:rFonts w:ascii="宋体" w:hAnsi="宋体"/>
          <w:color w:val="000000" w:themeColor="text1"/>
          <w:sz w:val="28"/>
          <w:szCs w:val="28"/>
          <w14:textFill>
            <w14:solidFill>
              <w14:schemeClr w14:val="tx1"/>
            </w14:solidFill>
          </w14:textFill>
        </w:rPr>
      </w:pPr>
    </w:p>
    <w:p w14:paraId="4A7AF3BD"/>
    <w:p w14:paraId="15CBBDCF">
      <w:pPr>
        <w:spacing w:line="360" w:lineRule="auto"/>
        <w:jc w:val="left"/>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投标人（盖章）：</w:t>
      </w:r>
    </w:p>
    <w:p w14:paraId="2D4E4829">
      <w:pPr>
        <w:spacing w:line="360" w:lineRule="auto"/>
        <w:rPr>
          <w:rFonts w:eastAsia="黑体"/>
          <w:b/>
          <w:color w:val="000000" w:themeColor="text1"/>
          <w:szCs w:val="2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日期：2</w:t>
      </w:r>
      <w:r>
        <w:rPr>
          <w:rFonts w:ascii="宋体" w:hAnsi="宋体"/>
          <w:color w:val="000000" w:themeColor="text1"/>
          <w:sz w:val="28"/>
          <w:szCs w:val="28"/>
          <w14:textFill>
            <w14:solidFill>
              <w14:schemeClr w14:val="tx1"/>
            </w14:solidFill>
          </w14:textFill>
        </w:rPr>
        <w:t>025</w:t>
      </w:r>
      <w:r>
        <w:rPr>
          <w:rFonts w:hint="eastAsia" w:ascii="宋体" w:hAnsi="宋体"/>
          <w:color w:val="000000" w:themeColor="text1"/>
          <w:sz w:val="28"/>
          <w:szCs w:val="28"/>
          <w14:textFill>
            <w14:solidFill>
              <w14:schemeClr w14:val="tx1"/>
            </w14:solidFill>
          </w14:textFill>
        </w:rPr>
        <w:t xml:space="preserve"> 年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月   日</w:t>
      </w:r>
    </w:p>
    <w:p w14:paraId="2F3315F3">
      <w:pPr>
        <w:spacing w:line="360" w:lineRule="auto"/>
        <w:rPr>
          <w:rFonts w:eastAsia="黑体"/>
          <w:b/>
          <w:color w:val="000000" w:themeColor="text1"/>
          <w:szCs w:val="21"/>
          <w14:textFill>
            <w14:solidFill>
              <w14:schemeClr w14:val="tx1"/>
            </w14:solidFill>
          </w14:textFill>
        </w:rPr>
      </w:pPr>
    </w:p>
    <w:p w14:paraId="4D98BC37">
      <w:pPr>
        <w:spacing w:line="360" w:lineRule="auto"/>
        <w:ind w:right="-22"/>
        <w:outlineLvl w:val="0"/>
        <w:rPr>
          <w:b/>
          <w:color w:val="000000" w:themeColor="text1"/>
          <w:sz w:val="24"/>
          <w14:textFill>
            <w14:solidFill>
              <w14:schemeClr w14:val="tx1"/>
            </w14:solidFill>
          </w14:textFill>
        </w:rPr>
      </w:pPr>
    </w:p>
    <w:p w14:paraId="7E5E125A">
      <w:pPr>
        <w:spacing w:line="360" w:lineRule="auto"/>
        <w:ind w:right="-22"/>
        <w:outlineLvl w:val="0"/>
        <w:rPr>
          <w:b/>
          <w:color w:val="000000" w:themeColor="text1"/>
          <w:sz w:val="24"/>
          <w14:textFill>
            <w14:solidFill>
              <w14:schemeClr w14:val="tx1"/>
            </w14:solidFill>
          </w14:textFill>
        </w:rPr>
      </w:pPr>
    </w:p>
    <w:p w14:paraId="7BE3914B">
      <w:pPr>
        <w:spacing w:line="360" w:lineRule="auto"/>
        <w:ind w:right="-22"/>
        <w:outlineLvl w:val="0"/>
        <w:rPr>
          <w:b/>
          <w:color w:val="000000" w:themeColor="text1"/>
          <w:sz w:val="24"/>
          <w14:textFill>
            <w14:solidFill>
              <w14:schemeClr w14:val="tx1"/>
            </w14:solidFill>
          </w14:textFill>
        </w:rPr>
      </w:pPr>
    </w:p>
    <w:p w14:paraId="04747B5A">
      <w:pPr>
        <w:spacing w:line="360" w:lineRule="auto"/>
        <w:ind w:right="-22"/>
        <w:outlineLvl w:val="0"/>
        <w:rPr>
          <w:b/>
          <w:color w:val="000000" w:themeColor="text1"/>
          <w:sz w:val="24"/>
          <w14:textFill>
            <w14:solidFill>
              <w14:schemeClr w14:val="tx1"/>
            </w14:solidFill>
          </w14:textFill>
        </w:rPr>
      </w:pPr>
    </w:p>
    <w:p w14:paraId="2EFC6EFD">
      <w:pPr>
        <w:pStyle w:val="30"/>
        <w:spacing w:before="0" w:line="240" w:lineRule="auto"/>
        <w:jc w:val="both"/>
        <w:rPr>
          <w:rFonts w:ascii="Times New Roman" w:hAnsi="Times New Roman" w:eastAsia="宋体" w:cs="Times New Roman"/>
          <w:color w:val="auto"/>
          <w:kern w:val="2"/>
          <w:sz w:val="21"/>
          <w:szCs w:val="24"/>
          <w:lang w:val="zh-CN"/>
        </w:rPr>
        <w:sectPr>
          <w:footerReference r:id="rId5" w:type="first"/>
          <w:headerReference r:id="rId3" w:type="default"/>
          <w:footerReference r:id="rId4" w:type="even"/>
          <w:pgSz w:w="11906" w:h="16838"/>
          <w:pgMar w:top="1440" w:right="1800" w:bottom="1440" w:left="1800" w:header="851" w:footer="992" w:gutter="0"/>
          <w:pgNumType w:fmt="decimal"/>
          <w:cols w:space="425" w:num="1"/>
          <w:titlePg/>
          <w:docGrid w:type="lines" w:linePitch="312" w:charSpace="0"/>
        </w:sectPr>
      </w:pPr>
    </w:p>
    <w:sdt>
      <w:sdtPr>
        <w:rPr>
          <w:rFonts w:ascii="Times New Roman" w:hAnsi="Times New Roman" w:eastAsia="宋体" w:cs="Times New Roman"/>
          <w:color w:val="auto"/>
          <w:kern w:val="2"/>
          <w:sz w:val="21"/>
          <w:szCs w:val="24"/>
          <w:lang w:val="zh-CN"/>
        </w:rPr>
        <w:id w:val="-114241587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7779622B">
          <w:pPr>
            <w:pStyle w:val="30"/>
            <w:jc w:val="center"/>
          </w:pPr>
          <w:r>
            <w:rPr>
              <w:lang w:val="zh-CN"/>
            </w:rPr>
            <w:t>目录</w:t>
          </w:r>
        </w:p>
        <w:p w14:paraId="06B803CF">
          <w:pPr>
            <w:pStyle w:val="12"/>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"_Toc503100142" </w:instrText>
          </w:r>
          <w:r>
            <w:fldChar w:fldCharType="separate"/>
          </w:r>
          <w:r>
            <w:rPr>
              <w:rStyle w:val="21"/>
            </w:rPr>
            <w:t>一、</w:t>
          </w:r>
          <w:r>
            <w:rPr>
              <w:rStyle w:val="21"/>
              <w:rFonts w:hint="eastAsia"/>
            </w:rPr>
            <w:t>投标函</w:t>
          </w:r>
          <w:r>
            <w:fldChar w:fldCharType="end"/>
          </w:r>
        </w:p>
        <w:p w14:paraId="5C76DD29">
          <w:pPr>
            <w:pStyle w:val="12"/>
            <w:rPr>
              <w:rFonts w:hint="eastAsia" w:eastAsia="宋体" w:asciiTheme="minorHAnsi" w:hAnsiTheme="minorHAnsi" w:cstheme="minorBidi"/>
              <w:szCs w:val="22"/>
              <w:lang w:val="en-US" w:eastAsia="zh-CN"/>
            </w:rPr>
          </w:pPr>
          <w:r>
            <w:fldChar w:fldCharType="begin"/>
          </w:r>
          <w:r>
            <w:instrText xml:space="preserve"> HYPERLINK \l "_Toc503100143" </w:instrText>
          </w:r>
          <w:r>
            <w:fldChar w:fldCharType="separate"/>
          </w:r>
          <w:r>
            <w:rPr>
              <w:rStyle w:val="21"/>
            </w:rPr>
            <w:t>二、</w:t>
          </w:r>
          <w:r>
            <w:rPr>
              <w:rStyle w:val="21"/>
              <w:rFonts w:hint="eastAsia"/>
            </w:rPr>
            <w:t>法人代表授权委托书及法人代表身份证</w:t>
          </w:r>
          <w:r>
            <w:rPr>
              <w:rStyle w:val="21"/>
              <w:rFonts w:hint="eastAsia"/>
              <w:lang w:eastAsia="zh-CN"/>
            </w:rPr>
            <w:t>（</w:t>
          </w:r>
          <w:r>
            <w:rPr>
              <w:rStyle w:val="21"/>
              <w:rFonts w:hint="eastAsia"/>
            </w:rPr>
            <w:t>正反复</w:t>
          </w:r>
          <w:r>
            <w:rPr>
              <w:rStyle w:val="21"/>
              <w:rFonts w:hint="eastAsia"/>
              <w:lang w:eastAsia="zh-CN"/>
            </w:rPr>
            <w:t>）</w:t>
          </w:r>
          <w:r>
            <w:rPr>
              <w:rStyle w:val="21"/>
              <w:rFonts w:hint="eastAsia"/>
            </w:rPr>
            <w:t xml:space="preserve"> 、被委托人身份证</w:t>
          </w:r>
          <w:r>
            <w:rPr>
              <w:rStyle w:val="21"/>
              <w:rFonts w:hint="eastAsia"/>
              <w:lang w:eastAsia="zh-CN"/>
            </w:rPr>
            <w:t>（</w:t>
          </w:r>
          <w:r>
            <w:rPr>
              <w:rStyle w:val="21"/>
              <w:rFonts w:hint="eastAsia"/>
            </w:rPr>
            <w:t>正反复印件加盖公章</w:t>
          </w:r>
          <w:r>
            <w:rPr>
              <w:rStyle w:val="21"/>
              <w:rFonts w:hint="eastAsia"/>
              <w:lang w:eastAsia="zh-CN"/>
            </w:rPr>
            <w:t>）</w:t>
          </w:r>
          <w:r>
            <w:rPr>
              <w:rFonts w:hint="eastAsia"/>
            </w:rPr>
            <w:fldChar w:fldCharType="end"/>
          </w:r>
        </w:p>
        <w:p w14:paraId="1C48287C">
          <w:pPr>
            <w:pStyle w:val="12"/>
          </w:pPr>
          <w:r>
            <w:fldChar w:fldCharType="begin"/>
          </w:r>
          <w:r>
            <w:instrText xml:space="preserve"> HYPERLINK \l "_Toc503100144" </w:instrText>
          </w:r>
          <w:r>
            <w:fldChar w:fldCharType="separate"/>
          </w:r>
          <w:r>
            <w:rPr>
              <w:rStyle w:val="21"/>
            </w:rPr>
            <w:t>三、</w:t>
          </w:r>
          <w:r>
            <w:rPr>
              <w:rStyle w:val="21"/>
              <w:rFonts w:hint="eastAsia"/>
            </w:rPr>
            <w:t>资格审查资料</w:t>
          </w:r>
          <w:r>
            <w:rPr>
              <w:rFonts w:hint="eastAsia"/>
            </w:rPr>
            <w:fldChar w:fldCharType="end"/>
          </w:r>
        </w:p>
        <w:p w14:paraId="0305C907">
          <w:pPr>
            <w:pStyle w:val="12"/>
            <w:rPr>
              <w:rFonts w:asciiTheme="minorHAnsi" w:hAnsiTheme="minorHAnsi" w:eastAsiaTheme="minorEastAsia" w:cstheme="minorBidi"/>
              <w:szCs w:val="22"/>
            </w:rPr>
          </w:pPr>
          <w:r>
            <w:fldChar w:fldCharType="begin"/>
          </w:r>
          <w:r>
            <w:instrText xml:space="preserve"> HYPERLINK \l "_Toc503100145" </w:instrText>
          </w:r>
          <w:r>
            <w:fldChar w:fldCharType="separate"/>
          </w:r>
          <w:r>
            <w:rPr>
              <w:rStyle w:val="21"/>
            </w:rPr>
            <w:t>四、</w:t>
          </w:r>
          <w:r>
            <w:rPr>
              <w:rStyle w:val="21"/>
              <w:rFonts w:hint="eastAsia"/>
            </w:rPr>
            <w:t>产品介绍</w:t>
          </w:r>
          <w:r>
            <w:rPr>
              <w:rFonts w:hint="eastAsia"/>
            </w:rPr>
            <w:fldChar w:fldCharType="end"/>
          </w:r>
        </w:p>
        <w:p w14:paraId="0FFDD67B">
          <w:pPr>
            <w:pStyle w:val="12"/>
            <w:rPr>
              <w:rFonts w:asciiTheme="minorHAnsi" w:hAnsiTheme="minorHAnsi" w:eastAsiaTheme="minorEastAsia" w:cstheme="minorBidi"/>
              <w:szCs w:val="22"/>
            </w:rPr>
          </w:pPr>
          <w:r>
            <w:fldChar w:fldCharType="begin"/>
          </w:r>
          <w:r>
            <w:instrText xml:space="preserve"> HYPERLINK \l "_Toc503100146" </w:instrText>
          </w:r>
          <w:r>
            <w:fldChar w:fldCharType="separate"/>
          </w:r>
          <w:r>
            <w:rPr>
              <w:rStyle w:val="21"/>
            </w:rPr>
            <w:t>五、</w:t>
          </w:r>
          <w:r>
            <w:rPr>
              <w:rStyle w:val="21"/>
              <w:rFonts w:hint="eastAsia"/>
            </w:rPr>
            <w:t>第三方检测报告</w:t>
          </w:r>
          <w:r>
            <w:rPr>
              <w:rFonts w:hint="eastAsia"/>
            </w:rPr>
            <w:fldChar w:fldCharType="end"/>
          </w:r>
        </w:p>
        <w:p w14:paraId="1819E45C">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Pr>
            <w:t>六、</w:t>
          </w:r>
          <w:r>
            <w:rPr>
              <w:rStyle w:val="21"/>
              <w:rFonts w:hint="eastAsia"/>
            </w:rPr>
            <w:t>产品技术标准</w:t>
          </w:r>
          <w:r>
            <w:fldChar w:fldCharType="end"/>
          </w:r>
        </w:p>
        <w:p w14:paraId="46972659">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七</w:t>
          </w:r>
          <w:r>
            <w:rPr>
              <w:rStyle w:val="21"/>
            </w:rPr>
            <w:t>、</w:t>
          </w:r>
          <w:r>
            <w:rPr>
              <w:rStyle w:val="21"/>
              <w:rFonts w:hint="eastAsia"/>
            </w:rPr>
            <w:t>产品使用效果展示</w:t>
          </w:r>
          <w:r>
            <w:fldChar w:fldCharType="end"/>
          </w:r>
        </w:p>
        <w:p w14:paraId="2FA70BBC">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八</w:t>
          </w:r>
          <w:r>
            <w:rPr>
              <w:rStyle w:val="21"/>
            </w:rPr>
            <w:t>、</w:t>
          </w:r>
          <w:r>
            <w:rPr>
              <w:rStyle w:val="21"/>
              <w:rFonts w:hint="eastAsia"/>
            </w:rPr>
            <w:t>服务承诺书</w:t>
          </w:r>
          <w:r>
            <w:fldChar w:fldCharType="end"/>
          </w:r>
        </w:p>
        <w:p w14:paraId="3679F840">
          <w:pPr>
            <w:pStyle w:val="12"/>
            <w:rPr>
              <w:rFonts w:hint="eastAsia" w:eastAsia="宋体" w:asciiTheme="minorHAnsi" w:hAnsiTheme="minorHAnsi" w:cstheme="minorBidi"/>
              <w:szCs w:val="22"/>
              <w:lang w:eastAsia="zh-CN"/>
            </w:rPr>
          </w:pPr>
          <w:r>
            <w:fldChar w:fldCharType="begin"/>
          </w:r>
          <w:r>
            <w:instrText xml:space="preserve"> HYPERLINK \l "_Toc503100147" </w:instrText>
          </w:r>
          <w:r>
            <w:fldChar w:fldCharType="separate"/>
          </w:r>
          <w:r>
            <w:rPr>
              <w:rStyle w:val="21"/>
              <w:rFonts w:hint="eastAsia"/>
            </w:rPr>
            <w:t>九</w:t>
          </w:r>
          <w:r>
            <w:rPr>
              <w:rStyle w:val="21"/>
            </w:rPr>
            <w:t>、</w:t>
          </w:r>
          <w:r>
            <w:rPr>
              <w:rStyle w:val="21"/>
              <w:rFonts w:hint="eastAsia"/>
            </w:rPr>
            <w:t>服务中国２０强牧业证明材料</w:t>
          </w:r>
          <w:r>
            <w:fldChar w:fldCharType="end"/>
          </w:r>
        </w:p>
        <w:p w14:paraId="2F5507CD">
          <w:pPr>
            <w:pStyle w:val="12"/>
            <w:rPr>
              <w:rFonts w:hint="default"/>
              <w:lang w:val="en-US" w:eastAsia="zh-CN"/>
            </w:rPr>
          </w:pPr>
          <w:r>
            <w:fldChar w:fldCharType="begin"/>
          </w:r>
          <w:r>
            <w:instrText xml:space="preserve"> HYPERLINK \l "_Toc503100147" </w:instrText>
          </w:r>
          <w:r>
            <w:fldChar w:fldCharType="separate"/>
          </w:r>
          <w:r>
            <w:rPr>
              <w:rStyle w:val="21"/>
              <w:rFonts w:hint="eastAsia"/>
            </w:rPr>
            <w:t>十</w:t>
          </w:r>
          <w:r>
            <w:rPr>
              <w:rStyle w:val="21"/>
            </w:rPr>
            <w:t>、</w:t>
          </w:r>
          <w:r>
            <w:rPr>
              <w:rStyle w:val="21"/>
              <w:rFonts w:hint="eastAsia"/>
            </w:rPr>
            <w:t>生产企业简介</w:t>
          </w:r>
          <w:r>
            <w:fldChar w:fldCharType="end"/>
          </w:r>
        </w:p>
        <w:p w14:paraId="4A2047A7">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十一</w:t>
          </w:r>
          <w:r>
            <w:rPr>
              <w:rStyle w:val="21"/>
            </w:rPr>
            <w:t>、</w:t>
          </w:r>
          <w:r>
            <w:rPr>
              <w:rStyle w:val="21"/>
              <w:rFonts w:hint="eastAsia"/>
            </w:rPr>
            <w:t>报价单</w:t>
          </w:r>
          <w:r>
            <w:fldChar w:fldCharType="end"/>
          </w:r>
        </w:p>
        <w:p w14:paraId="5369A942">
          <w:pPr>
            <w:pStyle w:val="12"/>
            <w:rPr>
              <w:rFonts w:asciiTheme="minorHAnsi" w:hAnsiTheme="minorHAnsi" w:eastAsiaTheme="minorEastAsia" w:cstheme="minorBidi"/>
              <w:szCs w:val="22"/>
            </w:rPr>
          </w:pPr>
          <w:r>
            <w:fldChar w:fldCharType="begin"/>
          </w:r>
          <w:r>
            <w:instrText xml:space="preserve"> HYPERLINK \l "_Toc503100147" </w:instrText>
          </w:r>
          <w:r>
            <w:fldChar w:fldCharType="separate"/>
          </w:r>
          <w:r>
            <w:rPr>
              <w:rStyle w:val="21"/>
              <w:rFonts w:hint="eastAsia"/>
            </w:rPr>
            <w:t>十二</w:t>
          </w:r>
          <w:r>
            <w:rPr>
              <w:rStyle w:val="21"/>
            </w:rPr>
            <w:t>、</w:t>
          </w:r>
          <w:r>
            <w:rPr>
              <w:rStyle w:val="21"/>
              <w:rFonts w:hint="eastAsia"/>
            </w:rPr>
            <w:t>相关保证与承诺函</w:t>
          </w:r>
          <w:r>
            <w:fldChar w:fldCharType="end"/>
          </w:r>
        </w:p>
        <w:p w14:paraId="42820D08"/>
        <w:p w14:paraId="0B14743E">
          <w:r>
            <w:rPr>
              <w:b/>
              <w:bCs/>
              <w:lang w:val="zh-CN"/>
            </w:rPr>
            <w:fldChar w:fldCharType="end"/>
          </w:r>
        </w:p>
      </w:sdtContent>
    </w:sdt>
    <w:p w14:paraId="2ABC2C31">
      <w:pPr>
        <w:pStyle w:val="30"/>
        <w:rPr>
          <w:rFonts w:eastAsia="黑体"/>
          <w:b/>
          <w:color w:val="000000" w:themeColor="text1"/>
          <w:sz w:val="28"/>
          <w:szCs w:val="28"/>
          <w14:textFill>
            <w14:solidFill>
              <w14:schemeClr w14:val="tx1"/>
            </w14:solidFill>
          </w14:textFill>
        </w:rPr>
      </w:pPr>
      <w:r>
        <w:rPr>
          <w:rFonts w:eastAsia="黑体"/>
          <w:b/>
          <w:color w:val="000000" w:themeColor="text1"/>
          <w:sz w:val="28"/>
          <w:szCs w:val="28"/>
          <w14:textFill>
            <w14:solidFill>
              <w14:schemeClr w14:val="tx1"/>
            </w14:solidFill>
          </w14:textFill>
        </w:rPr>
        <w:br w:type="page"/>
      </w:r>
    </w:p>
    <w:p w14:paraId="030EABA2">
      <w:pPr>
        <w:pStyle w:val="33"/>
        <w:spacing w:before="312" w:beforeLines="100" w:line="240" w:lineRule="auto"/>
        <w:jc w:val="center"/>
        <w:rPr>
          <w:rFonts w:ascii="宋体" w:hAnsi="宋体"/>
          <w:color w:val="000000" w:themeColor="text1"/>
          <w14:textFill>
            <w14:solidFill>
              <w14:schemeClr w14:val="tx1"/>
            </w14:solidFill>
          </w14:textFill>
        </w:rPr>
      </w:pPr>
      <w:bookmarkStart w:id="0" w:name="_Toc397928632"/>
      <w:bookmarkStart w:id="1" w:name="_Toc503100142"/>
      <w:r>
        <w:rPr>
          <w:rFonts w:hint="eastAsia" w:ascii="宋体" w:hAnsi="宋体"/>
          <w:color w:val="000000" w:themeColor="text1"/>
          <w14:textFill>
            <w14:solidFill>
              <w14:schemeClr w14:val="tx1"/>
            </w14:solidFill>
          </w14:textFill>
        </w:rPr>
        <w:t>一、投标函</w:t>
      </w:r>
      <w:bookmarkEnd w:id="0"/>
    </w:p>
    <w:bookmarkEnd w:id="1"/>
    <w:p w14:paraId="13A8CD87">
      <w:pPr>
        <w:spacing w:line="360" w:lineRule="auto"/>
        <w:rPr>
          <w:rFonts w:ascii="宋体" w:hAnsi="宋体"/>
          <w:bCs/>
          <w:color w:val="000000"/>
          <w:sz w:val="24"/>
          <w:u w:val="single"/>
        </w:rPr>
      </w:pPr>
      <w:r>
        <w:rPr>
          <w:rFonts w:hint="eastAsia" w:ascii="宋体" w:hAnsi="宋体"/>
          <w:bCs/>
          <w:color w:val="000000"/>
          <w:sz w:val="24"/>
        </w:rPr>
        <w:t>致：</w:t>
      </w:r>
      <w:r>
        <w:rPr>
          <w:rFonts w:hint="eastAsia" w:ascii="宋体" w:hAnsi="宋体"/>
          <w:bCs/>
          <w:color w:val="000000"/>
          <w:sz w:val="24"/>
          <w:u w:val="single"/>
        </w:rPr>
        <w:t xml:space="preserve">  </w:t>
      </w:r>
      <w:r>
        <w:rPr>
          <w:rFonts w:ascii="宋体" w:hAnsi="宋体"/>
          <w:bCs/>
          <w:color w:val="000000"/>
          <w:sz w:val="24"/>
          <w:u w:val="single"/>
        </w:rPr>
        <w:t xml:space="preserve">               </w:t>
      </w:r>
    </w:p>
    <w:p w14:paraId="4DE16652">
      <w:pPr>
        <w:numPr>
          <w:ilvl w:val="0"/>
          <w:numId w:val="1"/>
        </w:numPr>
        <w:spacing w:line="360" w:lineRule="auto"/>
        <w:ind w:firstLine="480" w:firstLineChars="200"/>
        <w:rPr>
          <w:rFonts w:ascii="宋体" w:hAnsi="宋体"/>
          <w:sz w:val="24"/>
        </w:rPr>
      </w:pPr>
      <w:r>
        <w:rPr>
          <w:rFonts w:ascii="宋体" w:hAnsi="宋体"/>
          <w:sz w:val="24"/>
        </w:rPr>
        <w:t>我方已仔细研究了</w:t>
      </w:r>
      <w:r>
        <w:rPr>
          <w:rFonts w:hint="eastAsia" w:ascii="宋体" w:hAnsi="宋体"/>
          <w:sz w:val="24"/>
          <w:u w:val="single"/>
        </w:rPr>
        <w:t>2</w:t>
      </w:r>
      <w:r>
        <w:rPr>
          <w:rFonts w:ascii="宋体" w:hAnsi="宋体"/>
          <w:sz w:val="24"/>
          <w:u w:val="single"/>
        </w:rPr>
        <w:t>025</w:t>
      </w:r>
      <w:r>
        <w:rPr>
          <w:rFonts w:hint="eastAsia" w:ascii="宋体" w:hAnsi="宋体"/>
          <w:sz w:val="24"/>
          <w:u w:val="single"/>
        </w:rPr>
        <w:t>年度甘肃</w:t>
      </w:r>
      <w:r>
        <w:rPr>
          <w:rFonts w:hint="eastAsia" w:ascii="宋体" w:hAnsi="宋体"/>
          <w:sz w:val="24"/>
          <w:u w:val="single"/>
          <w:lang w:eastAsia="zh-CN"/>
        </w:rPr>
        <w:t>陇黔</w:t>
      </w:r>
      <w:r>
        <w:rPr>
          <w:rFonts w:hint="eastAsia" w:ascii="宋体" w:hAnsi="宋体"/>
          <w:sz w:val="24"/>
          <w:u w:val="single"/>
        </w:rPr>
        <w:t>牧业有限公司药浴液清洗剂采购项目</w:t>
      </w:r>
      <w:r>
        <w:rPr>
          <w:rFonts w:ascii="宋体" w:hAnsi="宋体"/>
          <w:sz w:val="24"/>
          <w:u w:val="single"/>
        </w:rPr>
        <w:t xml:space="preserve"> </w:t>
      </w:r>
      <w:r>
        <w:rPr>
          <w:rFonts w:ascii="宋体" w:hAnsi="宋体"/>
          <w:sz w:val="24"/>
        </w:rPr>
        <w:t>（项目名称）</w:t>
      </w:r>
      <w:r>
        <w:rPr>
          <w:rFonts w:hint="eastAsia" w:ascii="宋体" w:hAnsi="宋体"/>
          <w:sz w:val="24"/>
        </w:rPr>
        <w:t>谈判</w:t>
      </w:r>
      <w:r>
        <w:rPr>
          <w:rFonts w:ascii="宋体" w:hAnsi="宋体"/>
          <w:sz w:val="24"/>
        </w:rPr>
        <w:t>文件的全部内容，愿意以</w:t>
      </w:r>
      <w:r>
        <w:rPr>
          <w:rFonts w:hint="eastAsia" w:ascii="宋体" w:hAnsi="宋体"/>
          <w:sz w:val="24"/>
        </w:rPr>
        <w:t>报价单中的投标报价，</w:t>
      </w:r>
      <w:r>
        <w:rPr>
          <w:rFonts w:ascii="宋体" w:hAnsi="宋体"/>
          <w:sz w:val="24"/>
        </w:rPr>
        <w:t>按合同约定实施和完成</w:t>
      </w:r>
      <w:r>
        <w:rPr>
          <w:rFonts w:hint="eastAsia" w:ascii="宋体" w:hAnsi="宋体"/>
          <w:sz w:val="24"/>
        </w:rPr>
        <w:t>项目</w:t>
      </w:r>
      <w:r>
        <w:rPr>
          <w:rFonts w:ascii="宋体" w:hAnsi="宋体"/>
          <w:sz w:val="24"/>
        </w:rPr>
        <w:t>，质量</w:t>
      </w:r>
      <w:r>
        <w:rPr>
          <w:rFonts w:hint="eastAsia" w:ascii="宋体" w:hAnsi="宋体"/>
          <w:sz w:val="24"/>
        </w:rPr>
        <w:t>技术</w:t>
      </w:r>
      <w:r>
        <w:rPr>
          <w:rFonts w:ascii="宋体" w:hAnsi="宋体"/>
          <w:sz w:val="24"/>
        </w:rPr>
        <w:t>达到</w:t>
      </w:r>
      <w:r>
        <w:rPr>
          <w:rFonts w:hint="eastAsia" w:ascii="宋体" w:hAnsi="宋体"/>
          <w:sz w:val="24"/>
        </w:rPr>
        <w:t>验收标准。</w:t>
      </w:r>
    </w:p>
    <w:p w14:paraId="5610670C">
      <w:pPr>
        <w:spacing w:line="360" w:lineRule="auto"/>
        <w:ind w:firstLine="480" w:firstLineChars="200"/>
        <w:rPr>
          <w:rFonts w:ascii="宋体" w:hAnsi="宋体"/>
          <w:sz w:val="24"/>
        </w:rPr>
      </w:pPr>
      <w:r>
        <w:rPr>
          <w:rFonts w:ascii="宋体" w:hAnsi="宋体"/>
          <w:sz w:val="24"/>
        </w:rPr>
        <w:t>2．我方</w:t>
      </w:r>
      <w:r>
        <w:rPr>
          <w:rFonts w:hint="eastAsia" w:ascii="宋体" w:hAnsi="宋体"/>
          <w:bCs/>
          <w:sz w:val="24"/>
        </w:rPr>
        <w:t>已详细审核全部谈判文件，包括修改文件（如有时）及有关附件，并</w:t>
      </w:r>
      <w:r>
        <w:rPr>
          <w:rFonts w:ascii="宋体" w:hAnsi="宋体"/>
          <w:sz w:val="24"/>
        </w:rPr>
        <w:t>承诺在</w:t>
      </w:r>
      <w:r>
        <w:rPr>
          <w:rFonts w:hint="eastAsia" w:ascii="宋体" w:hAnsi="宋体"/>
          <w:sz w:val="24"/>
        </w:rPr>
        <w:t>谈判</w:t>
      </w:r>
      <w:r>
        <w:rPr>
          <w:rFonts w:ascii="宋体" w:hAnsi="宋体"/>
          <w:sz w:val="24"/>
        </w:rPr>
        <w:t>文件规定的</w:t>
      </w:r>
      <w:r>
        <w:rPr>
          <w:rFonts w:hint="eastAsia" w:ascii="宋体" w:hAnsi="宋体"/>
          <w:sz w:val="24"/>
        </w:rPr>
        <w:t>竞谈</w:t>
      </w:r>
      <w:r>
        <w:rPr>
          <w:rFonts w:ascii="宋体" w:hAnsi="宋体"/>
          <w:sz w:val="24"/>
        </w:rPr>
        <w:t>有效期（</w:t>
      </w:r>
      <w:r>
        <w:rPr>
          <w:rFonts w:ascii="宋体" w:hAnsi="宋体"/>
          <w:i/>
          <w:color w:val="FF0000"/>
          <w:sz w:val="24"/>
          <w:u w:val="single"/>
        </w:rPr>
        <w:t>90</w:t>
      </w:r>
      <w:r>
        <w:rPr>
          <w:rFonts w:hint="eastAsia" w:ascii="宋体" w:hAnsi="宋体"/>
          <w:sz w:val="24"/>
        </w:rPr>
        <w:t>天）</w:t>
      </w:r>
      <w:r>
        <w:rPr>
          <w:rFonts w:ascii="宋体" w:hAnsi="宋体"/>
          <w:sz w:val="24"/>
        </w:rPr>
        <w:t>内不修改、撤销</w:t>
      </w:r>
      <w:r>
        <w:rPr>
          <w:rFonts w:hint="eastAsia" w:ascii="宋体" w:hAnsi="宋体"/>
          <w:sz w:val="24"/>
        </w:rPr>
        <w:t>竞谈</w:t>
      </w:r>
      <w:r>
        <w:rPr>
          <w:rFonts w:ascii="宋体" w:hAnsi="宋体"/>
          <w:sz w:val="24"/>
        </w:rPr>
        <w:t>文件</w:t>
      </w:r>
      <w:r>
        <w:rPr>
          <w:rFonts w:hint="eastAsia" w:ascii="宋体" w:hAnsi="宋体"/>
          <w:sz w:val="24"/>
        </w:rPr>
        <w:t>，竞谈方完全理解并同意放弃对这方面有不明及误解的权利。</w:t>
      </w:r>
      <w:r>
        <w:rPr>
          <w:rFonts w:ascii="宋体" w:hAnsi="宋体"/>
          <w:b/>
          <w:bCs/>
          <w:sz w:val="24"/>
        </w:rPr>
        <w:t xml:space="preserve"> </w:t>
      </w:r>
    </w:p>
    <w:p w14:paraId="4E4E25F4">
      <w:pPr>
        <w:spacing w:line="360" w:lineRule="auto"/>
        <w:ind w:firstLine="480" w:firstLineChars="200"/>
        <w:rPr>
          <w:rFonts w:ascii="宋体" w:hAnsi="宋体"/>
          <w:sz w:val="24"/>
        </w:rPr>
      </w:pPr>
      <w:r>
        <w:rPr>
          <w:rFonts w:hint="eastAsia" w:ascii="宋体" w:hAnsi="宋体"/>
          <w:sz w:val="24"/>
        </w:rPr>
        <w:t>３</w:t>
      </w:r>
      <w:r>
        <w:rPr>
          <w:rFonts w:ascii="宋体" w:hAnsi="宋体"/>
          <w:sz w:val="24"/>
        </w:rPr>
        <w:t>．如我方</w:t>
      </w:r>
      <w:r>
        <w:rPr>
          <w:rFonts w:hint="eastAsia" w:ascii="宋体" w:hAnsi="宋体"/>
          <w:sz w:val="24"/>
        </w:rPr>
        <w:t>成交</w:t>
      </w:r>
      <w:r>
        <w:rPr>
          <w:rFonts w:ascii="宋体" w:hAnsi="宋体"/>
          <w:sz w:val="24"/>
        </w:rPr>
        <w:t>：</w:t>
      </w:r>
    </w:p>
    <w:p w14:paraId="2712DF61">
      <w:pPr>
        <w:spacing w:line="360" w:lineRule="auto"/>
        <w:ind w:firstLine="482" w:firstLineChars="201"/>
        <w:rPr>
          <w:rFonts w:ascii="宋体" w:hAnsi="宋体"/>
          <w:sz w:val="24"/>
        </w:rPr>
      </w:pPr>
      <w:r>
        <w:rPr>
          <w:rFonts w:ascii="宋体" w:hAnsi="宋体"/>
          <w:sz w:val="24"/>
        </w:rPr>
        <w:t>（1）我方承诺在收到</w:t>
      </w:r>
      <w:r>
        <w:rPr>
          <w:rFonts w:hint="eastAsia" w:ascii="宋体" w:hAnsi="宋体"/>
          <w:sz w:val="24"/>
        </w:rPr>
        <w:t>成交</w:t>
      </w:r>
      <w:r>
        <w:rPr>
          <w:rFonts w:ascii="宋体" w:hAnsi="宋体"/>
          <w:sz w:val="24"/>
        </w:rPr>
        <w:t>通知书后，在</w:t>
      </w:r>
      <w:r>
        <w:rPr>
          <w:rFonts w:hint="eastAsia" w:ascii="宋体" w:hAnsi="宋体"/>
          <w:sz w:val="24"/>
        </w:rPr>
        <w:t>成交</w:t>
      </w:r>
      <w:r>
        <w:rPr>
          <w:rFonts w:ascii="宋体" w:hAnsi="宋体"/>
          <w:sz w:val="24"/>
        </w:rPr>
        <w:t>通知书规定的期限内与你方签订合同</w:t>
      </w:r>
      <w:r>
        <w:rPr>
          <w:rFonts w:hint="eastAsia" w:ascii="宋体" w:hAnsi="宋体"/>
          <w:sz w:val="24"/>
        </w:rPr>
        <w:t>；</w:t>
      </w:r>
    </w:p>
    <w:p w14:paraId="1A1048A2">
      <w:pPr>
        <w:spacing w:line="360" w:lineRule="auto"/>
        <w:ind w:firstLine="482" w:firstLineChars="201"/>
        <w:rPr>
          <w:rFonts w:ascii="宋体" w:hAnsi="宋体"/>
          <w:sz w:val="24"/>
        </w:rPr>
      </w:pPr>
      <w:r>
        <w:rPr>
          <w:rFonts w:ascii="宋体" w:hAnsi="宋体"/>
          <w:sz w:val="24"/>
        </w:rPr>
        <w:t>（2）随同本</w:t>
      </w:r>
      <w:r>
        <w:rPr>
          <w:rFonts w:hint="eastAsia" w:ascii="宋体" w:hAnsi="宋体"/>
          <w:sz w:val="24"/>
        </w:rPr>
        <w:t>竞谈</w:t>
      </w:r>
      <w:r>
        <w:rPr>
          <w:rFonts w:ascii="宋体" w:hAnsi="宋体"/>
          <w:sz w:val="24"/>
        </w:rPr>
        <w:t>函递交的</w:t>
      </w:r>
      <w:r>
        <w:rPr>
          <w:rFonts w:hint="eastAsia" w:ascii="宋体" w:hAnsi="宋体"/>
          <w:sz w:val="24"/>
        </w:rPr>
        <w:t>竞谈</w:t>
      </w:r>
      <w:r>
        <w:rPr>
          <w:rFonts w:ascii="宋体" w:hAnsi="宋体"/>
          <w:sz w:val="24"/>
        </w:rPr>
        <w:t>函附录属于合同文件的组成部分</w:t>
      </w:r>
      <w:r>
        <w:rPr>
          <w:rFonts w:hint="eastAsia" w:ascii="宋体" w:hAnsi="宋体"/>
          <w:sz w:val="24"/>
        </w:rPr>
        <w:t>；</w:t>
      </w:r>
    </w:p>
    <w:p w14:paraId="7DBF31C2">
      <w:pPr>
        <w:spacing w:line="360" w:lineRule="auto"/>
        <w:ind w:firstLine="482" w:firstLineChars="201"/>
        <w:rPr>
          <w:rFonts w:ascii="宋体" w:hAnsi="宋体"/>
          <w:sz w:val="24"/>
        </w:rPr>
      </w:pPr>
      <w:r>
        <w:rPr>
          <w:rFonts w:ascii="宋体" w:hAnsi="宋体"/>
          <w:sz w:val="24"/>
        </w:rPr>
        <w:t>（3）我方承诺按照</w:t>
      </w:r>
      <w:r>
        <w:rPr>
          <w:rFonts w:hint="eastAsia" w:ascii="宋体" w:hAnsi="宋体"/>
          <w:sz w:val="24"/>
        </w:rPr>
        <w:t>谈判</w:t>
      </w:r>
      <w:r>
        <w:rPr>
          <w:rFonts w:ascii="宋体" w:hAnsi="宋体"/>
          <w:sz w:val="24"/>
        </w:rPr>
        <w:t>文件规定向你方递交履约担保</w:t>
      </w:r>
      <w:r>
        <w:rPr>
          <w:rFonts w:hint="eastAsia" w:ascii="宋体" w:hAnsi="宋体"/>
          <w:sz w:val="24"/>
        </w:rPr>
        <w:t>；</w:t>
      </w:r>
    </w:p>
    <w:p w14:paraId="2AE4E78C">
      <w:pPr>
        <w:spacing w:line="360" w:lineRule="auto"/>
        <w:ind w:firstLine="482" w:firstLineChars="201"/>
        <w:rPr>
          <w:rFonts w:ascii="宋体" w:hAnsi="宋体"/>
          <w:sz w:val="24"/>
        </w:rPr>
      </w:pPr>
      <w:r>
        <w:rPr>
          <w:rFonts w:ascii="宋体" w:hAnsi="宋体"/>
          <w:sz w:val="24"/>
        </w:rPr>
        <w:t>（4）我方承诺</w:t>
      </w:r>
      <w:r>
        <w:rPr>
          <w:rFonts w:hint="eastAsia" w:ascii="宋体" w:hAnsi="宋体"/>
          <w:sz w:val="24"/>
        </w:rPr>
        <w:t>将</w:t>
      </w:r>
      <w:r>
        <w:rPr>
          <w:rFonts w:hint="eastAsia" w:ascii="宋体" w:hAnsi="宋体"/>
          <w:sz w:val="24"/>
          <w:lang w:eastAsia="zh-CN"/>
        </w:rPr>
        <w:t>按照</w:t>
      </w:r>
      <w:r>
        <w:rPr>
          <w:rFonts w:hint="eastAsia" w:ascii="宋体" w:hAnsi="宋体"/>
          <w:sz w:val="24"/>
        </w:rPr>
        <w:t>谈判文件的规定履行合同责任和义务；</w:t>
      </w:r>
    </w:p>
    <w:p w14:paraId="2A93BA4E">
      <w:pPr>
        <w:spacing w:line="360" w:lineRule="auto"/>
        <w:ind w:firstLine="482" w:firstLineChars="201"/>
        <w:rPr>
          <w:rFonts w:ascii="宋体" w:hAnsi="宋体"/>
          <w:sz w:val="24"/>
        </w:rPr>
      </w:pPr>
      <w:r>
        <w:rPr>
          <w:rFonts w:hint="eastAsia" w:ascii="宋体" w:hAnsi="宋体"/>
          <w:bCs/>
          <w:color w:val="000000"/>
          <w:sz w:val="24"/>
        </w:rPr>
        <w:t>（5）除非另外达成协议并生效，成交通知书和本竞谈文件将成为约束双方合同文</w:t>
      </w:r>
      <w:r>
        <w:rPr>
          <w:rFonts w:hint="eastAsia" w:ascii="宋体" w:hAnsi="宋体"/>
          <w:bCs/>
          <w:color w:val="000000"/>
          <w:sz w:val="24"/>
          <w:lang w:eastAsia="zh-CN"/>
        </w:rPr>
        <w:t>件的</w:t>
      </w:r>
      <w:r>
        <w:rPr>
          <w:rFonts w:hint="eastAsia" w:ascii="宋体" w:hAnsi="宋体"/>
          <w:bCs/>
          <w:color w:val="000000"/>
          <w:sz w:val="24"/>
        </w:rPr>
        <w:t>组成部分。</w:t>
      </w:r>
    </w:p>
    <w:p w14:paraId="005F1104">
      <w:pPr>
        <w:spacing w:line="360" w:lineRule="auto"/>
        <w:ind w:firstLine="482" w:firstLineChars="201"/>
        <w:rPr>
          <w:rFonts w:ascii="宋体" w:hAnsi="宋体"/>
          <w:sz w:val="24"/>
        </w:rPr>
      </w:pPr>
      <w:r>
        <w:rPr>
          <w:rFonts w:ascii="宋体" w:hAnsi="宋体"/>
          <w:sz w:val="24"/>
        </w:rPr>
        <w:t>5．</w:t>
      </w:r>
      <w:r>
        <w:rPr>
          <w:rFonts w:hint="eastAsia" w:ascii="宋体" w:hAnsi="宋体"/>
          <w:sz w:val="24"/>
        </w:rPr>
        <w:t>我方承诺，与买方聘请的为此项目提供咨询服务的公司及任何附属机构均无关联，我方不是买方的附属机构。</w:t>
      </w:r>
    </w:p>
    <w:p w14:paraId="0FE64380">
      <w:pPr>
        <w:spacing w:line="360" w:lineRule="auto"/>
        <w:ind w:firstLine="480" w:firstLineChars="200"/>
        <w:rPr>
          <w:rFonts w:ascii="宋体" w:hAnsi="宋体"/>
          <w:sz w:val="24"/>
        </w:rPr>
      </w:pPr>
      <w:r>
        <w:rPr>
          <w:rFonts w:hint="eastAsia" w:ascii="宋体" w:hAnsi="宋体"/>
          <w:sz w:val="24"/>
        </w:rPr>
        <w:t>6.</w:t>
      </w:r>
      <w:r>
        <w:rPr>
          <w:rFonts w:ascii="宋体" w:hAnsi="宋体"/>
          <w:sz w:val="24"/>
        </w:rPr>
        <w:t>我方在此声明，所递交的</w:t>
      </w:r>
      <w:r>
        <w:rPr>
          <w:rFonts w:hint="eastAsia" w:ascii="宋体" w:hAnsi="宋体"/>
          <w:sz w:val="24"/>
        </w:rPr>
        <w:t>竞谈</w:t>
      </w:r>
      <w:r>
        <w:rPr>
          <w:rFonts w:ascii="宋体" w:hAnsi="宋体"/>
          <w:sz w:val="24"/>
        </w:rPr>
        <w:t>文件及有关资料内容完整、真实和准确，且不存在第</w:t>
      </w:r>
      <w:r>
        <w:rPr>
          <w:rFonts w:hint="eastAsia" w:ascii="宋体" w:hAnsi="宋体"/>
          <w:sz w:val="24"/>
        </w:rPr>
        <w:t>二</w:t>
      </w:r>
      <w:r>
        <w:rPr>
          <w:rFonts w:ascii="宋体" w:hAnsi="宋体"/>
          <w:sz w:val="24"/>
        </w:rPr>
        <w:t>章“</w:t>
      </w:r>
      <w:r>
        <w:rPr>
          <w:rFonts w:hint="eastAsia" w:ascii="宋体" w:hAnsi="宋体"/>
          <w:sz w:val="24"/>
        </w:rPr>
        <w:t>竞谈方</w:t>
      </w:r>
      <w:r>
        <w:rPr>
          <w:rFonts w:ascii="宋体" w:hAnsi="宋体"/>
          <w:sz w:val="24"/>
        </w:rPr>
        <w:t>须知”</w:t>
      </w:r>
      <w:r>
        <w:rPr>
          <w:rFonts w:hint="eastAsia" w:ascii="宋体" w:hAnsi="宋体"/>
          <w:sz w:val="24"/>
        </w:rPr>
        <w:t>中</w:t>
      </w:r>
      <w:r>
        <w:rPr>
          <w:rFonts w:hint="eastAsia" w:ascii="宋体" w:hAnsi="宋体"/>
          <w:color w:val="000000"/>
          <w:sz w:val="24"/>
        </w:rPr>
        <w:t>竞谈方不得存在下列情形之一的情况</w:t>
      </w:r>
      <w:r>
        <w:rPr>
          <w:rFonts w:ascii="宋体" w:hAnsi="宋体"/>
          <w:sz w:val="24"/>
        </w:rPr>
        <w:t>。</w:t>
      </w:r>
    </w:p>
    <w:p w14:paraId="0FB850A8">
      <w:pPr>
        <w:spacing w:line="360" w:lineRule="auto"/>
        <w:ind w:firstLine="480" w:firstLineChars="200"/>
        <w:rPr>
          <w:rFonts w:ascii="宋体" w:hAnsi="宋体"/>
          <w:sz w:val="24"/>
        </w:rPr>
      </w:pPr>
      <w:r>
        <w:rPr>
          <w:rFonts w:hint="eastAsia" w:ascii="宋体" w:hAnsi="宋体"/>
          <w:sz w:val="24"/>
        </w:rPr>
        <w:t>7.竞谈方同意提供按照贵方可能要求的与其竞谈有关的一切数据或资料。</w:t>
      </w:r>
    </w:p>
    <w:p w14:paraId="229AE978">
      <w:pPr>
        <w:spacing w:line="360" w:lineRule="auto"/>
        <w:ind w:firstLine="2400" w:firstLineChars="1000"/>
        <w:rPr>
          <w:rFonts w:ascii="宋体" w:hAnsi="宋体"/>
          <w:sz w:val="24"/>
        </w:rPr>
      </w:pPr>
      <w:r>
        <w:rPr>
          <w:rFonts w:ascii="宋体" w:hAnsi="宋体"/>
          <w:sz w:val="24"/>
        </w:rPr>
        <w:t xml:space="preserve"> </w:t>
      </w:r>
      <w:r>
        <w:rPr>
          <w:rFonts w:hint="eastAsia" w:ascii="宋体" w:hAnsi="宋体"/>
          <w:sz w:val="24"/>
        </w:rPr>
        <w:t>单 位</w:t>
      </w:r>
      <w:r>
        <w:rPr>
          <w:rFonts w:ascii="宋体" w:hAnsi="宋体"/>
          <w:sz w:val="24"/>
        </w:rPr>
        <w:t>：</w:t>
      </w:r>
      <w:r>
        <w:rPr>
          <w:rFonts w:hint="eastAsia" w:ascii="宋体" w:hAnsi="宋体"/>
          <w:sz w:val="24"/>
        </w:rPr>
        <w:t xml:space="preserve"> </w:t>
      </w:r>
      <w:r>
        <w:rPr>
          <w:rFonts w:ascii="宋体" w:hAnsi="宋体"/>
          <w:sz w:val="24"/>
        </w:rPr>
        <w:t xml:space="preserve">                           （盖单位章）</w:t>
      </w:r>
    </w:p>
    <w:p w14:paraId="2BFB739E">
      <w:pPr>
        <w:spacing w:line="360" w:lineRule="auto"/>
        <w:jc w:val="center"/>
        <w:rPr>
          <w:rFonts w:ascii="宋体" w:hAnsi="宋体"/>
          <w:sz w:val="24"/>
        </w:rPr>
      </w:pPr>
      <w:r>
        <w:rPr>
          <w:rFonts w:hint="eastAsia" w:ascii="宋体" w:hAnsi="宋体"/>
          <w:sz w:val="24"/>
        </w:rPr>
        <w:t xml:space="preserve"> </w:t>
      </w:r>
      <w:r>
        <w:rPr>
          <w:rFonts w:ascii="宋体" w:hAnsi="宋体"/>
          <w:sz w:val="24"/>
        </w:rPr>
        <w:t xml:space="preserve">              法定代表人或其委托代理人：          （签字）</w:t>
      </w:r>
    </w:p>
    <w:p w14:paraId="688F31C3">
      <w:pPr>
        <w:spacing w:line="360" w:lineRule="auto"/>
        <w:ind w:firstLine="2400" w:firstLineChars="1000"/>
        <w:rPr>
          <w:rFonts w:ascii="宋体" w:hAnsi="宋体"/>
          <w:sz w:val="24"/>
        </w:rPr>
      </w:pPr>
      <w:r>
        <w:rPr>
          <w:rFonts w:ascii="宋体" w:hAnsi="宋体"/>
          <w:sz w:val="24"/>
        </w:rPr>
        <w:t xml:space="preserve">地址： </w:t>
      </w:r>
    </w:p>
    <w:p w14:paraId="5874FCFA">
      <w:pPr>
        <w:spacing w:line="360" w:lineRule="auto"/>
        <w:ind w:firstLine="2400" w:firstLineChars="1000"/>
        <w:rPr>
          <w:rFonts w:ascii="宋体" w:hAnsi="宋体"/>
          <w:sz w:val="24"/>
        </w:rPr>
      </w:pPr>
      <w:r>
        <w:rPr>
          <w:rFonts w:ascii="宋体" w:hAnsi="宋体"/>
          <w:sz w:val="24"/>
        </w:rPr>
        <w:t>电话：</w:t>
      </w:r>
    </w:p>
    <w:p w14:paraId="1B19D552">
      <w:pPr>
        <w:spacing w:line="360" w:lineRule="auto"/>
        <w:ind w:firstLine="2400" w:firstLineChars="1000"/>
        <w:rPr>
          <w:rFonts w:ascii="宋体" w:hAnsi="宋体"/>
          <w:sz w:val="24"/>
        </w:rPr>
      </w:pPr>
      <w:r>
        <w:rPr>
          <w:rFonts w:hint="eastAsia" w:ascii="宋体" w:hAnsi="宋体"/>
          <w:sz w:val="24"/>
        </w:rPr>
        <w:t>邮箱：</w:t>
      </w:r>
    </w:p>
    <w:p w14:paraId="738C0C4D">
      <w:pPr>
        <w:spacing w:line="360" w:lineRule="auto"/>
        <w:ind w:right="479" w:rightChars="228" w:firstLine="2400" w:firstLineChars="1000"/>
        <w:rPr>
          <w:rFonts w:ascii="宋体" w:hAnsi="宋体"/>
          <w:sz w:val="24"/>
        </w:rPr>
      </w:pPr>
      <w:r>
        <w:rPr>
          <w:rFonts w:hint="eastAsia" w:ascii="宋体" w:hAnsi="宋体"/>
          <w:sz w:val="24"/>
        </w:rPr>
        <w:t>日期：</w:t>
      </w:r>
      <w:r>
        <w:rPr>
          <w:rFonts w:ascii="宋体" w:hAnsi="宋体"/>
          <w:sz w:val="24"/>
        </w:rPr>
        <w:t>2025 年</w:t>
      </w:r>
      <w:r>
        <w:rPr>
          <w:rFonts w:hint="eastAsia" w:ascii="宋体" w:hAnsi="宋体"/>
          <w:sz w:val="24"/>
        </w:rPr>
        <w:t xml:space="preserve"> </w:t>
      </w:r>
      <w:r>
        <w:rPr>
          <w:rFonts w:ascii="宋体" w:hAnsi="宋体"/>
          <w:sz w:val="24"/>
        </w:rPr>
        <w:t xml:space="preserve"> 月  日</w:t>
      </w:r>
    </w:p>
    <w:p w14:paraId="328A6C14">
      <w:pPr>
        <w:spacing w:line="360" w:lineRule="auto"/>
        <w:ind w:right="479" w:rightChars="228" w:firstLine="2400" w:firstLineChars="1000"/>
        <w:jc w:val="left"/>
        <w:rPr>
          <w:rFonts w:ascii="宋体" w:hAnsi="宋体"/>
          <w:sz w:val="24"/>
        </w:rPr>
      </w:pPr>
    </w:p>
    <w:p w14:paraId="1F075A11">
      <w:pPr>
        <w:spacing w:line="360" w:lineRule="auto"/>
        <w:ind w:right="479" w:rightChars="228"/>
        <w:rPr>
          <w:rFonts w:ascii="宋体" w:hAnsi="宋体"/>
          <w:sz w:val="24"/>
        </w:rPr>
      </w:pPr>
    </w:p>
    <w:p w14:paraId="6127D682">
      <w:pPr>
        <w:spacing w:line="360" w:lineRule="auto"/>
        <w:jc w:val="center"/>
        <w:rPr>
          <w:rFonts w:ascii="宋体" w:hAnsi="宋体"/>
          <w:b/>
          <w:bCs/>
          <w:sz w:val="32"/>
          <w:szCs w:val="32"/>
        </w:rPr>
      </w:pPr>
      <w:bookmarkStart w:id="2" w:name="_Toc503100143"/>
      <w:r>
        <w:rPr>
          <w:rFonts w:hint="eastAsia" w:ascii="宋体" w:hAnsi="宋体"/>
          <w:b/>
          <w:bCs/>
          <w:sz w:val="32"/>
          <w:szCs w:val="32"/>
        </w:rPr>
        <w:t>二、法定代表人</w:t>
      </w:r>
    </w:p>
    <w:p w14:paraId="0C733C83">
      <w:pPr>
        <w:spacing w:line="360" w:lineRule="auto"/>
        <w:rPr>
          <w:rFonts w:ascii="宋体" w:hAnsi="宋体"/>
          <w:color w:val="000000"/>
          <w:sz w:val="24"/>
        </w:rPr>
      </w:pP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color w:val="000000"/>
          <w:sz w:val="24"/>
        </w:rPr>
        <w:t>：</w:t>
      </w:r>
    </w:p>
    <w:p w14:paraId="3BE53479">
      <w:pPr>
        <w:spacing w:line="360" w:lineRule="auto"/>
        <w:ind w:firstLine="628" w:firstLineChars="262"/>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（竞谈方全称）法定代表人</w:t>
      </w:r>
      <w:r>
        <w:rPr>
          <w:rFonts w:hint="eastAsia" w:ascii="宋体" w:hAnsi="宋体"/>
          <w:color w:val="000000"/>
          <w:sz w:val="24"/>
          <w:u w:val="single"/>
        </w:rPr>
        <w:t xml:space="preserve">  　　</w:t>
      </w:r>
      <w:r>
        <w:rPr>
          <w:rFonts w:hint="eastAsia" w:ascii="宋体" w:hAnsi="宋体"/>
          <w:color w:val="000000"/>
          <w:sz w:val="24"/>
        </w:rPr>
        <w:t>参加贵方组织的</w:t>
      </w:r>
      <w:r>
        <w:rPr>
          <w:rFonts w:hint="eastAsia" w:ascii="宋体" w:hAnsi="宋体"/>
          <w:color w:val="000000"/>
          <w:sz w:val="24"/>
          <w:u w:val="single"/>
        </w:rPr>
        <w:t xml:space="preserve"> </w:t>
      </w:r>
      <w:r>
        <w:rPr>
          <w:rFonts w:hint="eastAsia" w:ascii="宋体" w:hAnsi="宋体"/>
          <w:sz w:val="24"/>
          <w:u w:val="single"/>
        </w:rPr>
        <w:t>2</w:t>
      </w:r>
      <w:r>
        <w:rPr>
          <w:rFonts w:ascii="宋体" w:hAnsi="宋体"/>
          <w:sz w:val="24"/>
          <w:u w:val="single"/>
        </w:rPr>
        <w:t>024</w:t>
      </w:r>
      <w:r>
        <w:rPr>
          <w:rFonts w:hint="eastAsia" w:ascii="宋体" w:hAnsi="宋体"/>
          <w:sz w:val="24"/>
          <w:u w:val="single"/>
        </w:rPr>
        <w:t>年度甘肃</w:t>
      </w:r>
      <w:r>
        <w:rPr>
          <w:rFonts w:hint="eastAsia" w:ascii="宋体" w:hAnsi="宋体"/>
          <w:sz w:val="24"/>
          <w:u w:val="single"/>
          <w:lang w:eastAsia="zh-CN"/>
        </w:rPr>
        <w:t>陇黔</w:t>
      </w:r>
      <w:r>
        <w:rPr>
          <w:rFonts w:hint="eastAsia" w:ascii="宋体" w:hAnsi="宋体"/>
          <w:sz w:val="24"/>
          <w:u w:val="single"/>
        </w:rPr>
        <w:t>牧业有限公司药浴液清洗剂采购项目</w:t>
      </w:r>
      <w:r>
        <w:rPr>
          <w:rFonts w:ascii="宋体" w:hAnsi="宋体"/>
          <w:sz w:val="24"/>
          <w:u w:val="single"/>
        </w:rPr>
        <w:t xml:space="preserve"> </w:t>
      </w:r>
      <w:r>
        <w:rPr>
          <w:rFonts w:hint="eastAsia" w:ascii="宋体" w:hAnsi="宋体"/>
          <w:color w:val="000000"/>
          <w:sz w:val="24"/>
          <w:u w:val="single"/>
        </w:rPr>
        <w:t xml:space="preserve"> </w:t>
      </w:r>
      <w:r>
        <w:rPr>
          <w:rFonts w:hint="eastAsia" w:ascii="宋体" w:hAnsi="宋体"/>
          <w:color w:val="000000"/>
          <w:sz w:val="24"/>
        </w:rPr>
        <w:t>项目竞争招标会议，全权处理招标活动中的一切事宜。</w:t>
      </w:r>
    </w:p>
    <w:p w14:paraId="181131E8">
      <w:pPr>
        <w:spacing w:line="360" w:lineRule="auto"/>
        <w:ind w:firstLine="480" w:firstLineChars="200"/>
        <w:rPr>
          <w:rFonts w:ascii="宋体" w:hAnsi="宋体"/>
          <w:color w:val="000000"/>
          <w:sz w:val="24"/>
        </w:rPr>
      </w:pPr>
      <w:r>
        <w:rPr>
          <w:rFonts w:hint="eastAsia" w:ascii="宋体" w:hAnsi="宋体"/>
          <w:color w:val="000000"/>
          <w:sz w:val="24"/>
        </w:rPr>
        <w:t>招标方全称</w:t>
      </w:r>
      <w:r>
        <w:rPr>
          <w:rFonts w:hint="eastAsia" w:ascii="宋体" w:hAnsi="宋体"/>
          <w:color w:val="FF0000"/>
          <w:sz w:val="24"/>
        </w:rPr>
        <w:t>（公章）</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p>
    <w:p w14:paraId="66B44D72">
      <w:pPr>
        <w:spacing w:line="360" w:lineRule="auto"/>
        <w:ind w:firstLine="480" w:firstLineChars="200"/>
        <w:rPr>
          <w:rFonts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（签字或印章）</w:t>
      </w:r>
      <w:r>
        <w:rPr>
          <w:rFonts w:hint="eastAsia" w:ascii="宋体" w:hAnsi="宋体"/>
          <w:color w:val="000000"/>
          <w:sz w:val="24"/>
        </w:rPr>
        <w:t xml:space="preserve">： </w:t>
      </w:r>
    </w:p>
    <w:p w14:paraId="2E0C0926">
      <w:pPr>
        <w:spacing w:line="360" w:lineRule="auto"/>
        <w:ind w:firstLine="480" w:firstLineChars="200"/>
        <w:rPr>
          <w:rFonts w:ascii="宋体" w:hAnsi="宋体"/>
          <w:color w:val="000000"/>
          <w:sz w:val="24"/>
        </w:rPr>
      </w:pPr>
      <w:r>
        <w:rPr>
          <w:rFonts w:hint="eastAsia" w:ascii="宋体" w:hAnsi="宋体"/>
          <w:color w:val="000000"/>
          <w:sz w:val="24"/>
        </w:rPr>
        <w:t>授权委托人</w:t>
      </w:r>
      <w:r>
        <w:rPr>
          <w:rFonts w:hint="eastAsia" w:ascii="宋体" w:hAnsi="宋体"/>
          <w:color w:val="FF0000"/>
          <w:sz w:val="24"/>
        </w:rPr>
        <w:t>（签字）</w:t>
      </w:r>
      <w:r>
        <w:rPr>
          <w:rFonts w:hint="eastAsia" w:ascii="宋体" w:hAnsi="宋体"/>
          <w:color w:val="000000"/>
          <w:sz w:val="24"/>
        </w:rPr>
        <w:t xml:space="preserve">：      </w:t>
      </w:r>
    </w:p>
    <w:p w14:paraId="1EC7BE83">
      <w:pPr>
        <w:spacing w:line="360" w:lineRule="auto"/>
        <w:ind w:firstLine="480" w:firstLineChars="200"/>
        <w:rPr>
          <w:rFonts w:ascii="宋体" w:hAnsi="宋体"/>
          <w:color w:val="000000"/>
          <w:sz w:val="24"/>
        </w:rPr>
      </w:pPr>
      <w:r>
        <w:rPr>
          <w:rFonts w:hint="eastAsia" w:ascii="宋体" w:hAnsi="宋体"/>
          <w:color w:val="000000"/>
          <w:sz w:val="24"/>
        </w:rPr>
        <w:t>身份证号码：</w:t>
      </w:r>
    </w:p>
    <w:p w14:paraId="6FE47AE8">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r>
        <w:rPr>
          <w:rFonts w:ascii="宋体" w:hAnsi="宋体"/>
          <w:color w:val="000000"/>
          <w:sz w:val="24"/>
        </w:rPr>
        <w:t xml:space="preserve"> </w:t>
      </w:r>
    </w:p>
    <w:p w14:paraId="2B4C15E3">
      <w:pPr>
        <w:spacing w:line="360" w:lineRule="auto"/>
        <w:ind w:right="1329" w:rightChars="633" w:firstLine="480" w:firstLineChars="200"/>
        <w:jc w:val="righ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2025</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0F065D5">
      <w:pPr>
        <w:rPr>
          <w:rFonts w:ascii="宋体" w:hAnsi="宋体"/>
          <w:b/>
          <w:bCs/>
          <w:color w:val="000000"/>
          <w:sz w:val="24"/>
        </w:rPr>
      </w:pPr>
      <w:r>
        <w:rPr>
          <w:rFonts w:hint="eastAsia" w:ascii="宋体" w:hAnsi="宋体"/>
          <w:b/>
          <w:bCs/>
          <w:color w:val="000000"/>
          <w:sz w:val="24"/>
        </w:rPr>
        <w:t>附：</w:t>
      </w:r>
    </w:p>
    <w:tbl>
      <w:tblPr>
        <w:tblStyle w:val="17"/>
        <w:tblW w:w="10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55"/>
        <w:gridCol w:w="5795"/>
      </w:tblGrid>
      <w:tr w14:paraId="1244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3" w:hRule="atLeast"/>
          <w:jc w:val="center"/>
        </w:trPr>
        <w:tc>
          <w:tcPr>
            <w:tcW w:w="4755" w:type="dxa"/>
          </w:tcPr>
          <w:p w14:paraId="70C5F2D3">
            <w:pPr>
              <w:jc w:val="center"/>
              <w:rPr>
                <w:rFonts w:ascii="宋体" w:hAnsi="宋体"/>
                <w:color w:val="000000"/>
                <w:sz w:val="24"/>
              </w:rPr>
            </w:pPr>
            <w:r>
              <w:rPr>
                <w:rFonts w:hint="eastAsia" w:ascii="宋体" w:hAnsi="宋体"/>
                <w:color w:val="000000"/>
                <w:sz w:val="24"/>
              </w:rPr>
              <w:t>法定代表人身份证复印件（正面）</w:t>
            </w:r>
          </w:p>
          <w:p w14:paraId="417F50FB">
            <w:pPr>
              <w:jc w:val="center"/>
              <w:rPr>
                <w:rFonts w:ascii="宋体" w:hAnsi="宋体"/>
                <w:color w:val="000000"/>
                <w:sz w:val="24"/>
              </w:rPr>
            </w:pPr>
          </w:p>
        </w:tc>
        <w:tc>
          <w:tcPr>
            <w:tcW w:w="5795" w:type="dxa"/>
          </w:tcPr>
          <w:p w14:paraId="03247D01">
            <w:pPr>
              <w:jc w:val="center"/>
              <w:rPr>
                <w:rFonts w:ascii="宋体" w:hAnsi="宋体"/>
                <w:color w:val="000000"/>
                <w:sz w:val="24"/>
              </w:rPr>
            </w:pPr>
            <w:r>
              <w:rPr>
                <w:rFonts w:hint="eastAsia" w:ascii="宋体" w:hAnsi="宋体"/>
                <w:color w:val="000000"/>
                <w:sz w:val="24"/>
              </w:rPr>
              <w:t>法定代表人身份证复印件（反面）</w:t>
            </w:r>
          </w:p>
          <w:p w14:paraId="4C52744A">
            <w:pPr>
              <w:jc w:val="center"/>
              <w:rPr>
                <w:rFonts w:ascii="宋体" w:hAnsi="宋体"/>
                <w:color w:val="000000"/>
                <w:sz w:val="24"/>
              </w:rPr>
            </w:pPr>
          </w:p>
        </w:tc>
      </w:tr>
    </w:tbl>
    <w:p w14:paraId="6F885E89">
      <w:pPr>
        <w:spacing w:line="360" w:lineRule="auto"/>
        <w:jc w:val="center"/>
        <w:rPr>
          <w:rFonts w:ascii="仿宋" w:hAnsi="仿宋" w:eastAsia="仿宋"/>
          <w:b/>
          <w:sz w:val="28"/>
          <w:szCs w:val="28"/>
        </w:rPr>
      </w:pPr>
    </w:p>
    <w:p w14:paraId="07B4F44B">
      <w:pPr>
        <w:spacing w:line="360" w:lineRule="auto"/>
        <w:jc w:val="center"/>
        <w:rPr>
          <w:rFonts w:ascii="仿宋" w:hAnsi="仿宋" w:eastAsia="仿宋"/>
          <w:b/>
          <w:sz w:val="28"/>
          <w:szCs w:val="28"/>
        </w:rPr>
      </w:pPr>
    </w:p>
    <w:p w14:paraId="6927BCF9">
      <w:pPr>
        <w:spacing w:line="480" w:lineRule="auto"/>
        <w:ind w:left="450"/>
        <w:rPr>
          <w:rFonts w:ascii="宋体" w:hAnsi="宋体"/>
          <w:b/>
          <w:sz w:val="24"/>
        </w:rPr>
      </w:pPr>
      <w:r>
        <w:rPr>
          <w:rFonts w:hint="eastAsia" w:ascii="宋体" w:hAnsi="宋体"/>
          <w:b/>
          <w:sz w:val="24"/>
        </w:rPr>
        <w:t xml:space="preserve">- - - - - - - - - - - - - - - - - - - - - - - - - - - - - - - - - </w:t>
      </w:r>
    </w:p>
    <w:p w14:paraId="2E8F624B">
      <w:pPr>
        <w:spacing w:line="540" w:lineRule="exact"/>
        <w:jc w:val="center"/>
        <w:rPr>
          <w:rFonts w:ascii="宋体" w:hAnsi="宋体"/>
          <w:b/>
          <w:sz w:val="24"/>
        </w:rPr>
      </w:pPr>
    </w:p>
    <w:p w14:paraId="7B434B23">
      <w:pPr>
        <w:spacing w:line="54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三、资格审查资料</w:t>
      </w:r>
    </w:p>
    <w:p w14:paraId="7D6E7D5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b/>
          <w:bCs/>
          <w:color w:val="000000" w:themeColor="text1"/>
          <w:sz w:val="24"/>
          <w:szCs w:val="24"/>
          <w:lang w:eastAsia="zh-CN"/>
          <w14:textFill>
            <w14:solidFill>
              <w14:schemeClr w14:val="tx1"/>
            </w14:solidFill>
          </w14:textFill>
        </w:rPr>
      </w:pPr>
      <w:r>
        <w:rPr>
          <w:rFonts w:hint="eastAsia" w:ascii="宋体" w:hAnsi="宋体"/>
          <w:sz w:val="24"/>
          <w:szCs w:val="24"/>
        </w:rPr>
        <w:t>1、营业执照</w:t>
      </w:r>
      <w:bookmarkEnd w:id="2"/>
      <w:r>
        <w:rPr>
          <w:rFonts w:hint="eastAsia" w:ascii="宋体" w:hAnsi="宋体"/>
          <w:sz w:val="24"/>
          <w:szCs w:val="24"/>
          <w:lang w:eastAsia="zh-CN"/>
        </w:rPr>
        <w:t>；</w:t>
      </w:r>
    </w:p>
    <w:p w14:paraId="7BA9E5F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sz w:val="24"/>
          <w:szCs w:val="24"/>
          <w:lang w:eastAsia="zh-CN"/>
        </w:rPr>
      </w:pPr>
      <w:r>
        <w:rPr>
          <w:rFonts w:hint="eastAsia" w:ascii="宋体" w:hAnsi="宋体"/>
          <w:sz w:val="24"/>
          <w:szCs w:val="24"/>
        </w:rPr>
        <w:t>2、开户许可证</w:t>
      </w:r>
      <w:r>
        <w:rPr>
          <w:rFonts w:hint="eastAsia" w:ascii="宋体" w:hAnsi="宋体"/>
          <w:sz w:val="24"/>
          <w:szCs w:val="24"/>
          <w:lang w:eastAsia="zh-CN"/>
        </w:rPr>
        <w:t>；</w:t>
      </w:r>
    </w:p>
    <w:p w14:paraId="1DB9063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宋体" w:hAnsi="宋体" w:eastAsia="宋体"/>
          <w:sz w:val="24"/>
          <w:szCs w:val="24"/>
          <w:lang w:eastAsia="zh-CN"/>
        </w:rPr>
      </w:pPr>
      <w:r>
        <w:rPr>
          <w:rFonts w:hint="eastAsia" w:ascii="宋体" w:hAnsi="宋体"/>
          <w:sz w:val="24"/>
          <w:szCs w:val="24"/>
        </w:rPr>
        <w:t>3、兽药生产资质</w:t>
      </w:r>
      <w:r>
        <w:rPr>
          <w:rFonts w:hint="eastAsia" w:ascii="宋体" w:hAnsi="宋体"/>
          <w:sz w:val="24"/>
          <w:szCs w:val="24"/>
          <w:lang w:eastAsia="zh-CN"/>
        </w:rPr>
        <w:t>；</w:t>
      </w:r>
    </w:p>
    <w:p w14:paraId="52A21728">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sz w:val="24"/>
          <w:szCs w:val="24"/>
        </w:rPr>
      </w:pPr>
      <w:r>
        <w:rPr>
          <w:rFonts w:hint="eastAsia" w:ascii="宋体" w:hAnsi="宋体"/>
          <w:sz w:val="24"/>
          <w:szCs w:val="24"/>
        </w:rPr>
        <w:t>清洗剂生产资质</w:t>
      </w:r>
      <w:r>
        <w:rPr>
          <w:rFonts w:hint="eastAsia" w:ascii="宋体" w:hAnsi="宋体"/>
          <w:sz w:val="24"/>
          <w:szCs w:val="24"/>
          <w:lang w:eastAsia="zh-CN"/>
        </w:rPr>
        <w:t>；</w:t>
      </w:r>
    </w:p>
    <w:p w14:paraId="5422162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具有良好的商业信誉和健全的财务会计制度（提供2023年度会计报表或2024年任意一个月财务报表，新成立的公司提供开户银行出具的资信证明）；</w:t>
      </w:r>
    </w:p>
    <w:p w14:paraId="37A2C187">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有依法缴纳税的良好纪录；（提供2024年任意1个月依法缴纳税收的相关材料）；</w:t>
      </w:r>
    </w:p>
    <w:p w14:paraId="780EE4E6">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参加本次采购活动前三年内，在经营活动中没有违法违规记录（提供参加采购活动前3年内在经营活动中没有违法记录的书面声明）；</w:t>
      </w:r>
    </w:p>
    <w:p w14:paraId="14642BEA">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投标人在过去三年中， 无介入诉讼或仲裁的案件， 重合同、守信用。</w:t>
      </w:r>
    </w:p>
    <w:p w14:paraId="18D97FFD">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投 标 人 未 被 列 入 “ 信 用 中 国 ” 网 站 （www.creditchina.gov.cn）记录失信被执行人或重大税 收违法案件当事人名单或政府采购严重违法失信行为记录名单（以在“信用中国”网站（www.creditchina.gov.cn） 查询结果为准， 如相关失信记录已失效， 投标人需提供相 关证明资料）。</w:t>
      </w:r>
    </w:p>
    <w:p w14:paraId="3A3A3D39">
      <w:pPr>
        <w:pStyle w:val="41"/>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0" w:firstLineChars="0"/>
        <w:textAlignment w:val="auto"/>
        <w:rPr>
          <w:rFonts w:hint="eastAsia"/>
          <w:sz w:val="24"/>
          <w:szCs w:val="24"/>
          <w:lang w:val="en-US" w:eastAsia="zh-CN"/>
        </w:rPr>
      </w:pPr>
      <w:r>
        <w:rPr>
          <w:rFonts w:hint="eastAsia"/>
          <w:sz w:val="24"/>
          <w:szCs w:val="24"/>
          <w:lang w:val="en-US" w:eastAsia="zh-CN"/>
        </w:rPr>
        <w:t>本次招标不接受联合体投标。</w:t>
      </w:r>
    </w:p>
    <w:p w14:paraId="733B591E">
      <w:pPr>
        <w:rPr>
          <w:rFonts w:hint="eastAsia" w:eastAsia="宋体"/>
          <w:lang w:val="en-US" w:eastAsia="zh-CN"/>
        </w:rPr>
      </w:pPr>
    </w:p>
    <w:p w14:paraId="4882BEF7">
      <w:pPr>
        <w:spacing w:before="156" w:beforeLines="50" w:after="156" w:afterLines="50" w:line="360" w:lineRule="auto"/>
        <w:rPr>
          <w:rFonts w:ascii="宋体" w:hAnsi="宋体"/>
          <w:sz w:val="24"/>
        </w:rPr>
      </w:pPr>
    </w:p>
    <w:p w14:paraId="17FB80BC">
      <w:pPr>
        <w:spacing w:before="156" w:beforeLines="50" w:after="156" w:afterLines="50" w:line="360" w:lineRule="auto"/>
        <w:rPr>
          <w:rFonts w:ascii="宋体" w:hAnsi="宋体"/>
          <w:sz w:val="24"/>
        </w:rPr>
      </w:pPr>
    </w:p>
    <w:p w14:paraId="7BF8E76F">
      <w:pPr>
        <w:pStyle w:val="2"/>
        <w:rPr>
          <w:rFonts w:ascii="宋体" w:hAnsi="宋体"/>
          <w:sz w:val="24"/>
        </w:rPr>
      </w:pPr>
    </w:p>
    <w:p w14:paraId="7D1D3B9E">
      <w:pPr>
        <w:rPr>
          <w:rFonts w:ascii="宋体" w:hAnsi="宋体"/>
          <w:sz w:val="24"/>
        </w:rPr>
      </w:pPr>
    </w:p>
    <w:p w14:paraId="6ADD55D5">
      <w:pPr>
        <w:pStyle w:val="2"/>
        <w:rPr>
          <w:rFonts w:ascii="宋体" w:hAnsi="宋体"/>
          <w:sz w:val="24"/>
        </w:rPr>
      </w:pPr>
    </w:p>
    <w:p w14:paraId="71134113">
      <w:pPr>
        <w:rPr>
          <w:rFonts w:ascii="宋体" w:hAnsi="宋体"/>
          <w:sz w:val="24"/>
        </w:rPr>
      </w:pPr>
    </w:p>
    <w:p w14:paraId="082CD8AA">
      <w:pPr>
        <w:pStyle w:val="2"/>
      </w:pPr>
    </w:p>
    <w:p w14:paraId="646367F3">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四、</w:t>
      </w:r>
      <w:r>
        <w:rPr>
          <w:rFonts w:hint="eastAsia" w:ascii="宋体" w:hAnsi="宋体"/>
          <w:b/>
          <w:color w:val="000000" w:themeColor="text1"/>
          <w:sz w:val="32"/>
          <w:szCs w:val="32"/>
          <w14:textFill>
            <w14:solidFill>
              <w14:schemeClr w14:val="tx1"/>
            </w14:solidFill>
          </w14:textFill>
        </w:rPr>
        <w:t>产品介绍</w:t>
      </w:r>
    </w:p>
    <w:p w14:paraId="43A42F6C">
      <w:pPr>
        <w:rPr>
          <w:rFonts w:ascii="宋体" w:hAnsi="宋体"/>
          <w:b/>
          <w:color w:val="000000" w:themeColor="text1"/>
          <w:sz w:val="32"/>
          <w:szCs w:val="32"/>
          <w14:textFill>
            <w14:solidFill>
              <w14:schemeClr w14:val="tx1"/>
            </w14:solidFill>
          </w14:textFill>
        </w:rPr>
      </w:pPr>
    </w:p>
    <w:p w14:paraId="0E28B4B9">
      <w:pPr>
        <w:rPr>
          <w:rFonts w:ascii="宋体" w:hAnsi="宋体"/>
          <w:b/>
          <w:color w:val="000000" w:themeColor="text1"/>
          <w:sz w:val="32"/>
          <w:szCs w:val="32"/>
          <w14:textFill>
            <w14:solidFill>
              <w14:schemeClr w14:val="tx1"/>
            </w14:solidFill>
          </w14:textFill>
        </w:rPr>
      </w:pPr>
    </w:p>
    <w:p w14:paraId="2A18705F">
      <w:pPr>
        <w:pStyle w:val="2"/>
        <w:rPr>
          <w:rFonts w:ascii="宋体" w:hAnsi="宋体"/>
          <w:b/>
          <w:color w:val="000000" w:themeColor="text1"/>
          <w:sz w:val="32"/>
          <w:szCs w:val="32"/>
          <w14:textFill>
            <w14:solidFill>
              <w14:schemeClr w14:val="tx1"/>
            </w14:solidFill>
          </w14:textFill>
        </w:rPr>
      </w:pPr>
    </w:p>
    <w:p w14:paraId="6097EF02">
      <w:pPr>
        <w:rPr>
          <w:rFonts w:ascii="宋体" w:hAnsi="宋体"/>
          <w:b/>
          <w:color w:val="000000" w:themeColor="text1"/>
          <w:sz w:val="32"/>
          <w:szCs w:val="32"/>
          <w14:textFill>
            <w14:solidFill>
              <w14:schemeClr w14:val="tx1"/>
            </w14:solidFill>
          </w14:textFill>
        </w:rPr>
      </w:pPr>
    </w:p>
    <w:p w14:paraId="36BEEC53">
      <w:pPr>
        <w:pStyle w:val="2"/>
        <w:rPr>
          <w:rFonts w:ascii="宋体" w:hAnsi="宋体"/>
          <w:b/>
          <w:color w:val="000000" w:themeColor="text1"/>
          <w:sz w:val="32"/>
          <w:szCs w:val="32"/>
          <w14:textFill>
            <w14:solidFill>
              <w14:schemeClr w14:val="tx1"/>
            </w14:solidFill>
          </w14:textFill>
        </w:rPr>
      </w:pPr>
    </w:p>
    <w:p w14:paraId="71649E07">
      <w:pPr>
        <w:rPr>
          <w:rFonts w:ascii="宋体" w:hAnsi="宋体"/>
          <w:b/>
          <w:color w:val="000000" w:themeColor="text1"/>
          <w:sz w:val="32"/>
          <w:szCs w:val="32"/>
          <w14:textFill>
            <w14:solidFill>
              <w14:schemeClr w14:val="tx1"/>
            </w14:solidFill>
          </w14:textFill>
        </w:rPr>
      </w:pPr>
    </w:p>
    <w:p w14:paraId="1728EE8C">
      <w:pPr>
        <w:pStyle w:val="2"/>
        <w:rPr>
          <w:rFonts w:ascii="宋体" w:hAnsi="宋体"/>
          <w:b/>
          <w:color w:val="000000" w:themeColor="text1"/>
          <w:sz w:val="32"/>
          <w:szCs w:val="32"/>
          <w14:textFill>
            <w14:solidFill>
              <w14:schemeClr w14:val="tx1"/>
            </w14:solidFill>
          </w14:textFill>
        </w:rPr>
      </w:pPr>
    </w:p>
    <w:p w14:paraId="0E7CC24D">
      <w:pPr>
        <w:rPr>
          <w:rFonts w:ascii="宋体" w:hAnsi="宋体"/>
          <w:b/>
          <w:color w:val="000000" w:themeColor="text1"/>
          <w:sz w:val="32"/>
          <w:szCs w:val="32"/>
          <w14:textFill>
            <w14:solidFill>
              <w14:schemeClr w14:val="tx1"/>
            </w14:solidFill>
          </w14:textFill>
        </w:rPr>
      </w:pPr>
    </w:p>
    <w:p w14:paraId="7B611061">
      <w:pPr>
        <w:pStyle w:val="2"/>
        <w:rPr>
          <w:rFonts w:ascii="宋体" w:hAnsi="宋体"/>
          <w:b/>
          <w:color w:val="000000" w:themeColor="text1"/>
          <w:sz w:val="32"/>
          <w:szCs w:val="32"/>
          <w14:textFill>
            <w14:solidFill>
              <w14:schemeClr w14:val="tx1"/>
            </w14:solidFill>
          </w14:textFill>
        </w:rPr>
      </w:pPr>
    </w:p>
    <w:p w14:paraId="27A52106">
      <w:pPr>
        <w:rPr>
          <w:rFonts w:ascii="宋体" w:hAnsi="宋体"/>
          <w:b/>
          <w:color w:val="000000" w:themeColor="text1"/>
          <w:sz w:val="32"/>
          <w:szCs w:val="32"/>
          <w14:textFill>
            <w14:solidFill>
              <w14:schemeClr w14:val="tx1"/>
            </w14:solidFill>
          </w14:textFill>
        </w:rPr>
      </w:pPr>
    </w:p>
    <w:p w14:paraId="190CC860">
      <w:pPr>
        <w:pStyle w:val="2"/>
        <w:rPr>
          <w:rFonts w:ascii="宋体" w:hAnsi="宋体"/>
          <w:b/>
          <w:color w:val="000000" w:themeColor="text1"/>
          <w:sz w:val="32"/>
          <w:szCs w:val="32"/>
          <w14:textFill>
            <w14:solidFill>
              <w14:schemeClr w14:val="tx1"/>
            </w14:solidFill>
          </w14:textFill>
        </w:rPr>
      </w:pPr>
    </w:p>
    <w:p w14:paraId="4D39A2EF">
      <w:pPr>
        <w:rPr>
          <w:rFonts w:ascii="宋体" w:hAnsi="宋体"/>
          <w:b/>
          <w:color w:val="000000" w:themeColor="text1"/>
          <w:sz w:val="32"/>
          <w:szCs w:val="32"/>
          <w14:textFill>
            <w14:solidFill>
              <w14:schemeClr w14:val="tx1"/>
            </w14:solidFill>
          </w14:textFill>
        </w:rPr>
      </w:pPr>
    </w:p>
    <w:p w14:paraId="4EE87473">
      <w:pPr>
        <w:pStyle w:val="2"/>
        <w:rPr>
          <w:rFonts w:ascii="宋体" w:hAnsi="宋体"/>
          <w:b/>
          <w:color w:val="000000" w:themeColor="text1"/>
          <w:sz w:val="32"/>
          <w:szCs w:val="32"/>
          <w14:textFill>
            <w14:solidFill>
              <w14:schemeClr w14:val="tx1"/>
            </w14:solidFill>
          </w14:textFill>
        </w:rPr>
      </w:pPr>
    </w:p>
    <w:p w14:paraId="73E3B8FB">
      <w:pPr>
        <w:rPr>
          <w:rFonts w:ascii="宋体" w:hAnsi="宋体"/>
          <w:b/>
          <w:color w:val="000000" w:themeColor="text1"/>
          <w:sz w:val="32"/>
          <w:szCs w:val="32"/>
          <w14:textFill>
            <w14:solidFill>
              <w14:schemeClr w14:val="tx1"/>
            </w14:solidFill>
          </w14:textFill>
        </w:rPr>
      </w:pPr>
    </w:p>
    <w:p w14:paraId="46090DDC">
      <w:pPr>
        <w:pStyle w:val="2"/>
        <w:rPr>
          <w:rFonts w:ascii="宋体" w:hAnsi="宋体"/>
          <w:b/>
          <w:color w:val="000000" w:themeColor="text1"/>
          <w:sz w:val="32"/>
          <w:szCs w:val="32"/>
          <w14:textFill>
            <w14:solidFill>
              <w14:schemeClr w14:val="tx1"/>
            </w14:solidFill>
          </w14:textFill>
        </w:rPr>
      </w:pPr>
    </w:p>
    <w:p w14:paraId="7C6F616F">
      <w:pPr>
        <w:rPr>
          <w:rFonts w:ascii="宋体" w:hAnsi="宋体"/>
          <w:b/>
          <w:color w:val="000000" w:themeColor="text1"/>
          <w:sz w:val="32"/>
          <w:szCs w:val="32"/>
          <w14:textFill>
            <w14:solidFill>
              <w14:schemeClr w14:val="tx1"/>
            </w14:solidFill>
          </w14:textFill>
        </w:rPr>
      </w:pPr>
    </w:p>
    <w:p w14:paraId="08AFF6DF">
      <w:pPr>
        <w:pStyle w:val="2"/>
        <w:rPr>
          <w:rFonts w:ascii="宋体" w:hAnsi="宋体"/>
          <w:b/>
          <w:color w:val="000000" w:themeColor="text1"/>
          <w:sz w:val="32"/>
          <w:szCs w:val="32"/>
          <w14:textFill>
            <w14:solidFill>
              <w14:schemeClr w14:val="tx1"/>
            </w14:solidFill>
          </w14:textFill>
        </w:rPr>
      </w:pPr>
    </w:p>
    <w:p w14:paraId="1FD8D5CE">
      <w:pPr>
        <w:rPr>
          <w:rFonts w:ascii="宋体" w:hAnsi="宋体"/>
          <w:b/>
          <w:color w:val="000000" w:themeColor="text1"/>
          <w:sz w:val="32"/>
          <w:szCs w:val="32"/>
          <w14:textFill>
            <w14:solidFill>
              <w14:schemeClr w14:val="tx1"/>
            </w14:solidFill>
          </w14:textFill>
        </w:rPr>
      </w:pPr>
    </w:p>
    <w:p w14:paraId="5CA70348">
      <w:pPr>
        <w:pStyle w:val="2"/>
        <w:rPr>
          <w:rFonts w:ascii="宋体" w:hAnsi="宋体"/>
          <w:b/>
          <w:color w:val="000000" w:themeColor="text1"/>
          <w:sz w:val="32"/>
          <w:szCs w:val="32"/>
          <w14:textFill>
            <w14:solidFill>
              <w14:schemeClr w14:val="tx1"/>
            </w14:solidFill>
          </w14:textFill>
        </w:rPr>
      </w:pPr>
    </w:p>
    <w:p w14:paraId="791CA339">
      <w:pPr>
        <w:pStyle w:val="2"/>
      </w:pPr>
    </w:p>
    <w:p w14:paraId="26322441">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五、第三方外检报告</w:t>
      </w:r>
    </w:p>
    <w:p w14:paraId="2ADA5C05">
      <w:pPr>
        <w:tabs>
          <w:tab w:val="left" w:pos="2940"/>
        </w:tabs>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１.酸性清洗剂</w:t>
      </w:r>
    </w:p>
    <w:p w14:paraId="2A5636D3">
      <w:pPr>
        <w:tabs>
          <w:tab w:val="left" w:pos="2940"/>
        </w:tabs>
        <w:rPr>
          <w:rFonts w:ascii="微软雅黑" w:hAnsi="微软雅黑" w:eastAsia="微软雅黑"/>
          <w:sz w:val="28"/>
          <w:szCs w:val="28"/>
        </w:rPr>
      </w:pPr>
      <w:r>
        <w:rPr>
          <w:rFonts w:ascii="微软雅黑" w:hAnsi="微软雅黑" w:eastAsia="微软雅黑"/>
          <w:sz w:val="28"/>
          <w:szCs w:val="28"/>
        </w:rPr>
        <w:tab/>
      </w:r>
    </w:p>
    <w:p w14:paraId="62F05C36">
      <w:pPr>
        <w:tabs>
          <w:tab w:val="left" w:pos="2940"/>
        </w:tabs>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２.碱性清洗剂</w:t>
      </w:r>
    </w:p>
    <w:p w14:paraId="3F6670C7">
      <w:pPr>
        <w:tabs>
          <w:tab w:val="left" w:pos="2940"/>
        </w:tabs>
        <w:rPr>
          <w:rFonts w:hint="eastAsia" w:ascii="宋体" w:hAnsi="宋体"/>
          <w:color w:val="000000" w:themeColor="text1"/>
          <w:sz w:val="24"/>
          <w:szCs w:val="28"/>
          <w14:textFill>
            <w14:solidFill>
              <w14:schemeClr w14:val="tx1"/>
            </w14:solidFill>
          </w14:textFill>
        </w:rPr>
      </w:pPr>
    </w:p>
    <w:p w14:paraId="57DF2242">
      <w:pPr>
        <w:jc w:val="center"/>
        <w:rPr>
          <w:rFonts w:ascii="黑体" w:hAnsi="黑体" w:eastAsia="黑体"/>
          <w:sz w:val="24"/>
          <w:szCs w:val="32"/>
        </w:rPr>
      </w:pPr>
    </w:p>
    <w:p w14:paraId="394EEF2B">
      <w:pPr>
        <w:spacing w:line="360" w:lineRule="auto"/>
        <w:jc w:val="left"/>
        <w:rPr>
          <w:rFonts w:hint="default" w:ascii="宋体" w:hAnsi="宋体" w:eastAsia="宋体"/>
          <w:color w:val="000000" w:themeColor="text1"/>
          <w:sz w:val="24"/>
          <w:szCs w:val="28"/>
          <w:lang w:val="en-US" w:eastAsia="zh-CN"/>
          <w14:textFill>
            <w14:solidFill>
              <w14:schemeClr w14:val="tx1"/>
            </w14:solidFill>
          </w14:textFill>
        </w:rPr>
      </w:pPr>
      <w:r>
        <w:rPr>
          <w:rFonts w:hint="eastAsia" w:ascii="宋体" w:hAnsi="宋体"/>
          <w:color w:val="000000" w:themeColor="text1"/>
          <w:sz w:val="24"/>
          <w:szCs w:val="28"/>
          <w14:textFill>
            <w14:solidFill>
              <w14:schemeClr w14:val="tx1"/>
            </w14:solidFill>
          </w14:textFill>
        </w:rPr>
        <w:t>３.</w:t>
      </w:r>
      <w:r>
        <w:rPr>
          <w:rFonts w:hint="eastAsia" w:ascii="宋体" w:hAnsi="宋体"/>
          <w:color w:val="000000" w:themeColor="text1"/>
          <w:sz w:val="24"/>
          <w:szCs w:val="28"/>
          <w:lang w:val="en-US" w:eastAsia="zh-CN"/>
          <w14:textFill>
            <w14:solidFill>
              <w14:schemeClr w14:val="tx1"/>
            </w14:solidFill>
          </w14:textFill>
        </w:rPr>
        <w:t>药浴液</w:t>
      </w:r>
    </w:p>
    <w:p w14:paraId="5D14C4E9">
      <w:pPr>
        <w:spacing w:line="360" w:lineRule="auto"/>
        <w:jc w:val="left"/>
        <w:rPr>
          <w:rFonts w:ascii="宋体" w:hAnsi="宋体"/>
          <w:color w:val="000000" w:themeColor="text1"/>
          <w:sz w:val="22"/>
          <w:szCs w:val="28"/>
          <w14:textFill>
            <w14:solidFill>
              <w14:schemeClr w14:val="tx1"/>
            </w14:solidFill>
          </w14:textFill>
        </w:rPr>
      </w:pPr>
    </w:p>
    <w:p w14:paraId="00D2F9F3">
      <w:pPr>
        <w:spacing w:line="360" w:lineRule="auto"/>
        <w:jc w:val="left"/>
        <w:rPr>
          <w:rFonts w:ascii="宋体" w:hAnsi="宋体"/>
          <w:color w:val="000000" w:themeColor="text1"/>
          <w:sz w:val="22"/>
          <w:szCs w:val="28"/>
          <w14:textFill>
            <w14:solidFill>
              <w14:schemeClr w14:val="tx1"/>
            </w14:solidFill>
          </w14:textFill>
        </w:rPr>
      </w:pPr>
    </w:p>
    <w:p w14:paraId="38CB8C3C"/>
    <w:p w14:paraId="51869E8D">
      <w:pPr>
        <w:rPr>
          <w:rFonts w:ascii="黑体" w:hAnsi="黑体" w:eastAsia="黑体"/>
          <w:sz w:val="24"/>
          <w:szCs w:val="32"/>
        </w:rPr>
      </w:pPr>
    </w:p>
    <w:p w14:paraId="1654C98A">
      <w:pPr>
        <w:rPr>
          <w:rFonts w:ascii="黑体" w:hAnsi="黑体" w:eastAsia="黑体"/>
          <w:sz w:val="24"/>
          <w:szCs w:val="32"/>
        </w:rPr>
      </w:pPr>
    </w:p>
    <w:p w14:paraId="066714E5">
      <w:pPr>
        <w:rPr>
          <w:rFonts w:ascii="黑体" w:hAnsi="黑体" w:eastAsia="黑体"/>
          <w:sz w:val="24"/>
          <w:szCs w:val="32"/>
        </w:rPr>
      </w:pPr>
    </w:p>
    <w:p w14:paraId="01EA60C8">
      <w:pPr>
        <w:rPr>
          <w:rFonts w:ascii="黑体" w:hAnsi="黑体" w:eastAsia="黑体"/>
          <w:sz w:val="24"/>
          <w:szCs w:val="32"/>
        </w:rPr>
      </w:pPr>
    </w:p>
    <w:p w14:paraId="227408E0">
      <w:pPr>
        <w:pStyle w:val="2"/>
        <w:rPr>
          <w:rFonts w:ascii="黑体" w:hAnsi="黑体" w:eastAsia="黑体"/>
          <w:sz w:val="24"/>
          <w:szCs w:val="32"/>
        </w:rPr>
      </w:pPr>
    </w:p>
    <w:p w14:paraId="0DA8C910">
      <w:pPr>
        <w:rPr>
          <w:rFonts w:ascii="黑体" w:hAnsi="黑体" w:eastAsia="黑体"/>
          <w:sz w:val="24"/>
          <w:szCs w:val="32"/>
        </w:rPr>
      </w:pPr>
    </w:p>
    <w:p w14:paraId="41BCEF58">
      <w:pPr>
        <w:pStyle w:val="2"/>
        <w:rPr>
          <w:rFonts w:ascii="黑体" w:hAnsi="黑体" w:eastAsia="黑体"/>
          <w:sz w:val="24"/>
          <w:szCs w:val="32"/>
        </w:rPr>
      </w:pPr>
    </w:p>
    <w:p w14:paraId="523B464B">
      <w:pPr>
        <w:rPr>
          <w:rFonts w:ascii="黑体" w:hAnsi="黑体" w:eastAsia="黑体"/>
          <w:sz w:val="24"/>
          <w:szCs w:val="32"/>
        </w:rPr>
      </w:pPr>
    </w:p>
    <w:p w14:paraId="301811FE">
      <w:pPr>
        <w:pStyle w:val="2"/>
        <w:rPr>
          <w:rFonts w:ascii="黑体" w:hAnsi="黑体" w:eastAsia="黑体"/>
          <w:sz w:val="24"/>
          <w:szCs w:val="32"/>
        </w:rPr>
      </w:pPr>
    </w:p>
    <w:p w14:paraId="15BC92B7">
      <w:pPr>
        <w:rPr>
          <w:rFonts w:ascii="黑体" w:hAnsi="黑体" w:eastAsia="黑体"/>
          <w:sz w:val="24"/>
          <w:szCs w:val="32"/>
        </w:rPr>
      </w:pPr>
    </w:p>
    <w:p w14:paraId="0F6C6D06">
      <w:pPr>
        <w:pStyle w:val="2"/>
        <w:rPr>
          <w:rFonts w:ascii="黑体" w:hAnsi="黑体" w:eastAsia="黑体"/>
          <w:sz w:val="24"/>
          <w:szCs w:val="32"/>
        </w:rPr>
      </w:pPr>
    </w:p>
    <w:p w14:paraId="3ED04677">
      <w:pPr>
        <w:rPr>
          <w:rFonts w:ascii="黑体" w:hAnsi="黑体" w:eastAsia="黑体"/>
          <w:sz w:val="24"/>
          <w:szCs w:val="32"/>
        </w:rPr>
      </w:pPr>
    </w:p>
    <w:p w14:paraId="5153A68A">
      <w:pPr>
        <w:pStyle w:val="2"/>
        <w:rPr>
          <w:rFonts w:ascii="黑体" w:hAnsi="黑体" w:eastAsia="黑体"/>
          <w:sz w:val="24"/>
          <w:szCs w:val="32"/>
        </w:rPr>
      </w:pPr>
    </w:p>
    <w:p w14:paraId="64BF186F">
      <w:pPr>
        <w:rPr>
          <w:rFonts w:ascii="黑体" w:hAnsi="黑体" w:eastAsia="黑体"/>
          <w:sz w:val="24"/>
          <w:szCs w:val="32"/>
        </w:rPr>
      </w:pPr>
    </w:p>
    <w:p w14:paraId="128D34A3">
      <w:pPr>
        <w:pStyle w:val="2"/>
        <w:rPr>
          <w:rFonts w:ascii="黑体" w:hAnsi="黑体" w:eastAsia="黑体"/>
          <w:sz w:val="24"/>
          <w:szCs w:val="32"/>
        </w:rPr>
      </w:pPr>
    </w:p>
    <w:p w14:paraId="3505B310">
      <w:pPr>
        <w:rPr>
          <w:rFonts w:ascii="黑体" w:hAnsi="黑体" w:eastAsia="黑体"/>
          <w:sz w:val="24"/>
          <w:szCs w:val="32"/>
        </w:rPr>
      </w:pPr>
    </w:p>
    <w:p w14:paraId="4077CF74">
      <w:pPr>
        <w:pStyle w:val="2"/>
        <w:rPr>
          <w:rFonts w:ascii="黑体" w:hAnsi="黑体" w:eastAsia="黑体"/>
          <w:sz w:val="24"/>
          <w:szCs w:val="32"/>
        </w:rPr>
      </w:pPr>
    </w:p>
    <w:p w14:paraId="0E04B2CD">
      <w:pPr>
        <w:rPr>
          <w:rFonts w:ascii="黑体" w:hAnsi="黑体" w:eastAsia="黑体"/>
          <w:sz w:val="24"/>
          <w:szCs w:val="32"/>
        </w:rPr>
      </w:pPr>
    </w:p>
    <w:p w14:paraId="44FDE472">
      <w:pPr>
        <w:pStyle w:val="2"/>
        <w:rPr>
          <w:rFonts w:ascii="黑体" w:hAnsi="黑体" w:eastAsia="黑体"/>
          <w:sz w:val="24"/>
          <w:szCs w:val="32"/>
        </w:rPr>
      </w:pPr>
    </w:p>
    <w:p w14:paraId="29D3AE48">
      <w:pPr>
        <w:rPr>
          <w:rFonts w:ascii="黑体" w:hAnsi="黑体" w:eastAsia="黑体"/>
          <w:sz w:val="24"/>
          <w:szCs w:val="32"/>
        </w:rPr>
      </w:pPr>
    </w:p>
    <w:p w14:paraId="0F2B772C">
      <w:pPr>
        <w:pStyle w:val="2"/>
        <w:rPr>
          <w:rFonts w:ascii="黑体" w:hAnsi="黑体" w:eastAsia="黑体"/>
          <w:sz w:val="24"/>
          <w:szCs w:val="32"/>
        </w:rPr>
      </w:pPr>
    </w:p>
    <w:p w14:paraId="73F4A726">
      <w:pPr>
        <w:rPr>
          <w:rFonts w:ascii="黑体" w:hAnsi="黑体" w:eastAsia="黑体"/>
          <w:sz w:val="24"/>
          <w:szCs w:val="32"/>
        </w:rPr>
      </w:pPr>
    </w:p>
    <w:p w14:paraId="47DE1E5D">
      <w:pPr>
        <w:pStyle w:val="2"/>
        <w:rPr>
          <w:rFonts w:ascii="黑体" w:hAnsi="黑体" w:eastAsia="黑体"/>
          <w:sz w:val="24"/>
          <w:szCs w:val="32"/>
        </w:rPr>
      </w:pPr>
    </w:p>
    <w:p w14:paraId="1543915A">
      <w:pPr>
        <w:rPr>
          <w:rFonts w:ascii="黑体" w:hAnsi="黑体" w:eastAsia="黑体"/>
          <w:sz w:val="24"/>
          <w:szCs w:val="32"/>
        </w:rPr>
      </w:pPr>
    </w:p>
    <w:p w14:paraId="2310AD57">
      <w:pPr>
        <w:pStyle w:val="2"/>
        <w:rPr>
          <w:rFonts w:ascii="黑体" w:hAnsi="黑体" w:eastAsia="黑体"/>
          <w:sz w:val="24"/>
          <w:szCs w:val="32"/>
        </w:rPr>
      </w:pPr>
    </w:p>
    <w:p w14:paraId="6C7D8490"/>
    <w:p w14:paraId="77C953FD">
      <w:pPr>
        <w:rPr>
          <w:rFonts w:ascii="黑体" w:hAnsi="黑体" w:eastAsia="黑体"/>
          <w:sz w:val="24"/>
          <w:szCs w:val="32"/>
        </w:rPr>
      </w:pPr>
    </w:p>
    <w:p w14:paraId="347D5F0A">
      <w:pPr>
        <w:jc w:val="center"/>
        <w:rPr>
          <w:rFonts w:ascii="宋体" w:hAnsi="宋体"/>
          <w:b/>
          <w:sz w:val="32"/>
          <w:szCs w:val="32"/>
        </w:rPr>
      </w:pPr>
      <w:r>
        <w:rPr>
          <w:rFonts w:hint="eastAsia" w:ascii="宋体" w:hAnsi="宋体"/>
          <w:b/>
          <w:sz w:val="32"/>
          <w:szCs w:val="32"/>
        </w:rPr>
        <w:t>六、产品技术标准</w:t>
      </w:r>
    </w:p>
    <w:p w14:paraId="4FC8FAEB">
      <w:pPr>
        <w:rPr>
          <w:rFonts w:ascii="宋体" w:hAnsi="宋体"/>
          <w:sz w:val="28"/>
          <w:szCs w:val="36"/>
        </w:rPr>
      </w:pPr>
      <w:r>
        <w:rPr>
          <w:rFonts w:hint="eastAsia" w:ascii="宋体" w:hAnsi="宋体"/>
          <w:sz w:val="28"/>
          <w:szCs w:val="36"/>
        </w:rPr>
        <w:t>（</w:t>
      </w:r>
      <w:r>
        <w:rPr>
          <w:rFonts w:hint="eastAsia" w:ascii="宋体" w:hAnsi="宋体"/>
          <w:sz w:val="28"/>
          <w:szCs w:val="36"/>
          <w:lang w:val="en-US" w:eastAsia="zh-CN"/>
        </w:rPr>
        <w:t>标段一</w:t>
      </w:r>
      <w:r>
        <w:rPr>
          <w:rFonts w:hint="eastAsia" w:ascii="宋体" w:hAnsi="宋体"/>
          <w:sz w:val="28"/>
          <w:szCs w:val="36"/>
        </w:rPr>
        <w:t>）清洗剂标准：</w:t>
      </w:r>
    </w:p>
    <w:p w14:paraId="1EBA5295">
      <w:pPr>
        <w:rPr>
          <w:rFonts w:ascii="黑体" w:hAnsi="黑体" w:eastAsia="黑体"/>
          <w:sz w:val="28"/>
          <w:szCs w:val="28"/>
        </w:rPr>
      </w:pPr>
      <w:r>
        <w:rPr>
          <w:rFonts w:hint="eastAsia" w:ascii="黑体" w:hAnsi="黑体" w:eastAsia="黑体"/>
          <w:sz w:val="28"/>
          <w:szCs w:val="28"/>
        </w:rPr>
        <w:t>A</w:t>
      </w:r>
      <w:r>
        <w:rPr>
          <w:rFonts w:hint="eastAsia" w:ascii="黑体" w:hAnsi="黑体" w:eastAsia="黑体"/>
          <w:sz w:val="28"/>
          <w:szCs w:val="28"/>
          <w:lang w:eastAsia="zh-CN"/>
        </w:rPr>
        <w:t>.</w:t>
      </w:r>
      <w:r>
        <w:rPr>
          <w:rFonts w:hint="eastAsia" w:ascii="黑体" w:hAnsi="黑体" w:eastAsia="黑体"/>
          <w:sz w:val="28"/>
          <w:szCs w:val="28"/>
        </w:rPr>
        <w:t>酸性清洗剂</w:t>
      </w:r>
    </w:p>
    <w:p w14:paraId="467627E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外观 </w:t>
      </w:r>
    </w:p>
    <w:p w14:paraId="3DE5B57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液体产品不分层，无悬浮物或沉淀。</w:t>
      </w:r>
    </w:p>
    <w:p w14:paraId="30705DD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2.气味</w:t>
      </w:r>
    </w:p>
    <w:p w14:paraId="61CBF9D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不得有其他异味，符合规定化学酸味。</w:t>
      </w:r>
    </w:p>
    <w:p w14:paraId="693D4C1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稳定性（液体产品）</w:t>
      </w:r>
    </w:p>
    <w:p w14:paraId="6F9C8F5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于-3℃～-10℃的冰箱中放置24h，取出恢复至室温时观察无结晶，无沉淀；（40±1）℃的保温箱中放置24h，取出立即观察不分层，不混浊，且不改变气味。</w:t>
      </w:r>
    </w:p>
    <w:p w14:paraId="6433713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４</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理化指标 </w:t>
      </w:r>
    </w:p>
    <w:p w14:paraId="248B33C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酸性洗涤剂的理化指标应符合表1的规定。</w:t>
      </w:r>
    </w:p>
    <w:p w14:paraId="0B4F441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 1  酸性洗涤剂的理化指标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402"/>
      </w:tblGrid>
      <w:tr w14:paraId="49D7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vAlign w:val="center"/>
          </w:tcPr>
          <w:p w14:paraId="7AF439E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402" w:type="dxa"/>
            <w:vAlign w:val="center"/>
          </w:tcPr>
          <w:p w14:paraId="065DAC4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52A61DF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1433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6CA45FA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有效酸的质量分数/%  </w:t>
            </w:r>
            <w:r>
              <w:rPr>
                <w:rFonts w:ascii="宋体" w:hAnsi="宋体"/>
                <w:color w:val="000000" w:themeColor="text1"/>
                <w:sz w:val="24"/>
                <w14:textFill>
                  <w14:solidFill>
                    <w14:schemeClr w14:val="tx1"/>
                  </w14:solidFill>
                </w14:textFill>
              </w:rPr>
              <w:t xml:space="preserve">  </w:t>
            </w:r>
          </w:p>
        </w:tc>
        <w:tc>
          <w:tcPr>
            <w:tcW w:w="3402" w:type="dxa"/>
            <w:vAlign w:val="center"/>
          </w:tcPr>
          <w:p w14:paraId="78F6194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r>
      <w:tr w14:paraId="2A6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1C29BE6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pH(1%溶液，25℃)</w:t>
            </w:r>
          </w:p>
        </w:tc>
        <w:tc>
          <w:tcPr>
            <w:tcW w:w="3402" w:type="dxa"/>
            <w:vAlign w:val="center"/>
          </w:tcPr>
          <w:p w14:paraId="0879241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1.0～5.0</w:t>
            </w:r>
          </w:p>
        </w:tc>
      </w:tr>
      <w:tr w14:paraId="1893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2E54DC4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402" w:type="dxa"/>
            <w:vAlign w:val="center"/>
          </w:tcPr>
          <w:p w14:paraId="08935E3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r w14:paraId="35ED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669E37B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甲醇/(mg/g)</w:t>
            </w:r>
          </w:p>
        </w:tc>
        <w:tc>
          <w:tcPr>
            <w:tcW w:w="3402" w:type="dxa"/>
            <w:vAlign w:val="center"/>
          </w:tcPr>
          <w:p w14:paraId="5ECB3CF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3D52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00CBFE35">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甲醛/(mg/g)     </w:t>
            </w:r>
          </w:p>
        </w:tc>
        <w:tc>
          <w:tcPr>
            <w:tcW w:w="3402" w:type="dxa"/>
            <w:vAlign w:val="center"/>
          </w:tcPr>
          <w:p w14:paraId="2CE3E19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2D4B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140A7D8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w:t>
            </w:r>
          </w:p>
        </w:tc>
        <w:tc>
          <w:tcPr>
            <w:tcW w:w="3402" w:type="dxa"/>
            <w:vAlign w:val="center"/>
          </w:tcPr>
          <w:p w14:paraId="717EECB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0.05</w:t>
            </w:r>
          </w:p>
        </w:tc>
      </w:tr>
      <w:tr w14:paraId="4401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38101A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w:t>
            </w:r>
          </w:p>
        </w:tc>
        <w:tc>
          <w:tcPr>
            <w:tcW w:w="3402" w:type="dxa"/>
            <w:vAlign w:val="center"/>
          </w:tcPr>
          <w:p w14:paraId="472A7CC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w:t>
            </w:r>
          </w:p>
        </w:tc>
      </w:tr>
      <w:tr w14:paraId="451F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0F9D521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去污力/(%)</w:t>
            </w:r>
          </w:p>
        </w:tc>
        <w:tc>
          <w:tcPr>
            <w:tcW w:w="3402" w:type="dxa"/>
            <w:vAlign w:val="center"/>
          </w:tcPr>
          <w:p w14:paraId="2161EF21">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90</w:t>
            </w:r>
          </w:p>
        </w:tc>
      </w:tr>
      <w:tr w14:paraId="4DBF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83" w:type="dxa"/>
            <w:gridSpan w:val="2"/>
          </w:tcPr>
          <w:p w14:paraId="6628FEB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注：理化指标前三项作为常规检验项目</w:t>
            </w:r>
          </w:p>
        </w:tc>
      </w:tr>
    </w:tbl>
    <w:p w14:paraId="59369069">
      <w:pPr>
        <w:spacing w:line="380" w:lineRule="exact"/>
        <w:rPr>
          <w:rFonts w:ascii="宋体" w:hAnsi="宋体"/>
          <w:color w:val="000000" w:themeColor="text1"/>
          <w:sz w:val="24"/>
          <w14:textFill>
            <w14:solidFill>
              <w14:schemeClr w14:val="tx1"/>
            </w14:solidFill>
          </w14:textFill>
        </w:rPr>
      </w:pPr>
    </w:p>
    <w:p w14:paraId="1D4F03B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 微生物指标</w:t>
      </w:r>
    </w:p>
    <w:p w14:paraId="7B4EF2E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酸性洗涤剂的微生物指标应符合表2的规定。</w:t>
      </w:r>
    </w:p>
    <w:p w14:paraId="1EC8625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 酸性洗涤剂的微生物指标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543"/>
      </w:tblGrid>
      <w:tr w14:paraId="5516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vAlign w:val="center"/>
          </w:tcPr>
          <w:p w14:paraId="0870FA2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543" w:type="dxa"/>
          </w:tcPr>
          <w:p w14:paraId="713A32A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60B684F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6658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823" w:type="dxa"/>
          </w:tcPr>
          <w:p w14:paraId="68F58828">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菌落总数/(CFU/g或CFU/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2E75555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1000</w:t>
            </w:r>
          </w:p>
        </w:tc>
      </w:tr>
      <w:tr w14:paraId="1E3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tcPr>
          <w:p w14:paraId="5F4F0BD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大肠菌群/( 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76866E3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w:t>
            </w:r>
            <w:r>
              <w:rPr>
                <w:rFonts w:ascii="宋体" w:hAnsi="宋体"/>
                <w:color w:val="000000" w:themeColor="text1"/>
                <w:sz w:val="24"/>
                <w14:textFill>
                  <w14:solidFill>
                    <w14:schemeClr w14:val="tx1"/>
                  </w14:solidFill>
                </w14:textFill>
              </w:rPr>
              <w:t>0</w:t>
            </w:r>
          </w:p>
        </w:tc>
      </w:tr>
    </w:tbl>
    <w:p w14:paraId="6CE27382">
      <w:pPr>
        <w:rPr>
          <w:rFonts w:ascii="黑体" w:hAnsi="黑体" w:eastAsia="黑体"/>
          <w:sz w:val="28"/>
          <w:szCs w:val="28"/>
        </w:rPr>
      </w:pPr>
      <w:r>
        <w:rPr>
          <w:rFonts w:hint="eastAsia" w:ascii="黑体" w:hAnsi="黑体" w:eastAsia="黑体"/>
          <w:sz w:val="28"/>
          <w:szCs w:val="28"/>
        </w:rPr>
        <w:t>B</w:t>
      </w:r>
      <w:r>
        <w:rPr>
          <w:rFonts w:hint="eastAsia" w:ascii="黑体" w:hAnsi="黑体" w:eastAsia="黑体"/>
          <w:sz w:val="28"/>
          <w:szCs w:val="28"/>
          <w:lang w:eastAsia="zh-CN"/>
        </w:rPr>
        <w:t>.</w:t>
      </w:r>
      <w:r>
        <w:rPr>
          <w:rFonts w:hint="eastAsia" w:ascii="黑体" w:hAnsi="黑体" w:eastAsia="黑体"/>
          <w:sz w:val="28"/>
          <w:szCs w:val="28"/>
        </w:rPr>
        <w:t>碱性清洗剂</w:t>
      </w:r>
    </w:p>
    <w:p w14:paraId="1CB8792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 外观 </w:t>
      </w:r>
    </w:p>
    <w:p w14:paraId="6C0C46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液体产品不分层，无悬浮物或沉淀</w:t>
      </w:r>
      <w:r>
        <w:rPr>
          <w:rFonts w:ascii="宋体" w:hAnsi="宋体"/>
          <w:color w:val="000000" w:themeColor="text1"/>
          <w:sz w:val="24"/>
          <w14:textFill>
            <w14:solidFill>
              <w14:schemeClr w14:val="tx1"/>
            </w14:solidFill>
          </w14:textFill>
        </w:rPr>
        <w:t>。</w:t>
      </w:r>
    </w:p>
    <w:p w14:paraId="2DFF2FB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气味</w:t>
      </w:r>
    </w:p>
    <w:p w14:paraId="31D6380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不得有其他异味，符合规定化学酸味。</w:t>
      </w:r>
    </w:p>
    <w:p w14:paraId="023129E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稳定性（液体产品）</w:t>
      </w:r>
    </w:p>
    <w:p w14:paraId="332090C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于-3℃～-10℃的冰箱中放置24h，取出恢复至室温时观察无结晶，无沉淀；（40±1）℃的保温箱中放置24h，取出立即观察不分层，不混浊，且不改变气味。</w:t>
      </w:r>
    </w:p>
    <w:p w14:paraId="035FF02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 xml:space="preserve"> 理化指标 </w:t>
      </w:r>
    </w:p>
    <w:p w14:paraId="128DC7D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碱性洗涤剂的理化指标应符合表1的规定。</w:t>
      </w:r>
    </w:p>
    <w:p w14:paraId="64374BC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 1  碱性洗涤剂的理化指标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3402"/>
      </w:tblGrid>
      <w:tr w14:paraId="0042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vAlign w:val="center"/>
          </w:tcPr>
          <w:p w14:paraId="3862191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402" w:type="dxa"/>
            <w:vAlign w:val="center"/>
          </w:tcPr>
          <w:p w14:paraId="266A138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4E7BD90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28F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07DAD42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有效碱的质量分数/%  </w:t>
            </w:r>
            <w:r>
              <w:rPr>
                <w:rFonts w:ascii="宋体" w:hAnsi="宋体"/>
                <w:color w:val="000000" w:themeColor="text1"/>
                <w:sz w:val="24"/>
                <w14:textFill>
                  <w14:solidFill>
                    <w14:schemeClr w14:val="tx1"/>
                  </w14:solidFill>
                </w14:textFill>
              </w:rPr>
              <w:t xml:space="preserve">  </w:t>
            </w:r>
          </w:p>
        </w:tc>
        <w:tc>
          <w:tcPr>
            <w:tcW w:w="3402" w:type="dxa"/>
            <w:vAlign w:val="center"/>
          </w:tcPr>
          <w:p w14:paraId="710A08B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p>
        </w:tc>
      </w:tr>
      <w:tr w14:paraId="3462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81" w:type="dxa"/>
          </w:tcPr>
          <w:p w14:paraId="2922210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总碱的质量分数/%</w:t>
            </w:r>
          </w:p>
        </w:tc>
        <w:tc>
          <w:tcPr>
            <w:tcW w:w="3402" w:type="dxa"/>
            <w:vAlign w:val="center"/>
          </w:tcPr>
          <w:p w14:paraId="1D5A830E">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r>
      <w:tr w14:paraId="3B54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288E3D3">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pH(1%溶液，25℃)</w:t>
            </w:r>
          </w:p>
        </w:tc>
        <w:tc>
          <w:tcPr>
            <w:tcW w:w="3402" w:type="dxa"/>
            <w:vAlign w:val="center"/>
          </w:tcPr>
          <w:p w14:paraId="1898DC9D">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1.0～</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.0</w:t>
            </w:r>
          </w:p>
        </w:tc>
      </w:tr>
      <w:tr w14:paraId="35F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266A605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402" w:type="dxa"/>
            <w:vAlign w:val="center"/>
          </w:tcPr>
          <w:p w14:paraId="59FF65F6">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r w14:paraId="19F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73CC583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甲醇/(</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tc>
        <w:tc>
          <w:tcPr>
            <w:tcW w:w="3402" w:type="dxa"/>
            <w:vAlign w:val="center"/>
          </w:tcPr>
          <w:p w14:paraId="0161A4A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51FC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79AA5D7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甲醛/(</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p>
        </w:tc>
        <w:tc>
          <w:tcPr>
            <w:tcW w:w="3402" w:type="dxa"/>
            <w:vAlign w:val="center"/>
          </w:tcPr>
          <w:p w14:paraId="17D142CA">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0.1</w:t>
            </w:r>
          </w:p>
        </w:tc>
      </w:tr>
      <w:tr w14:paraId="7EDC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4DC2840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w:t>
            </w:r>
          </w:p>
        </w:tc>
        <w:tc>
          <w:tcPr>
            <w:tcW w:w="3402" w:type="dxa"/>
            <w:vAlign w:val="center"/>
          </w:tcPr>
          <w:p w14:paraId="3A4EDF5F">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0.05</w:t>
            </w:r>
          </w:p>
        </w:tc>
      </w:tr>
      <w:tr w14:paraId="4CE3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81" w:type="dxa"/>
          </w:tcPr>
          <w:p w14:paraId="5E71B01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w:t>
            </w:r>
          </w:p>
        </w:tc>
        <w:tc>
          <w:tcPr>
            <w:tcW w:w="3402" w:type="dxa"/>
            <w:vAlign w:val="center"/>
          </w:tcPr>
          <w:p w14:paraId="4A7D885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w:t>
            </w:r>
          </w:p>
        </w:tc>
      </w:tr>
      <w:tr w14:paraId="716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681" w:type="dxa"/>
          </w:tcPr>
          <w:p w14:paraId="525BFB0B">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去污力/(%)</w:t>
            </w:r>
          </w:p>
        </w:tc>
        <w:tc>
          <w:tcPr>
            <w:tcW w:w="3402" w:type="dxa"/>
            <w:vAlign w:val="center"/>
          </w:tcPr>
          <w:p w14:paraId="2DBAC69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0</w:t>
            </w:r>
          </w:p>
        </w:tc>
      </w:tr>
      <w:tr w14:paraId="4B4B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83" w:type="dxa"/>
            <w:gridSpan w:val="2"/>
          </w:tcPr>
          <w:p w14:paraId="3D56F03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注：碱性</w:t>
            </w:r>
            <w:r>
              <w:rPr>
                <w:rFonts w:ascii="宋体" w:hAnsi="宋体"/>
                <w:color w:val="000000" w:themeColor="text1"/>
                <w:sz w:val="24"/>
                <w14:textFill>
                  <w14:solidFill>
                    <w14:schemeClr w14:val="tx1"/>
                  </w14:solidFill>
                </w14:textFill>
              </w:rPr>
              <w:t>洗涤剂</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去污力</w:t>
            </w:r>
            <w:r>
              <w:rPr>
                <w:rFonts w:hint="eastAsia" w:ascii="宋体" w:hAnsi="宋体"/>
                <w:color w:val="000000" w:themeColor="text1"/>
                <w:sz w:val="24"/>
                <w14:textFill>
                  <w14:solidFill>
                    <w14:schemeClr w14:val="tx1"/>
                  </w14:solidFill>
                </w14:textFill>
              </w:rPr>
              <w:t>指标</w:t>
            </w:r>
            <w:r>
              <w:rPr>
                <w:rFonts w:ascii="宋体" w:hAnsi="宋体"/>
                <w:color w:val="000000" w:themeColor="text1"/>
                <w:sz w:val="24"/>
                <w14:textFill>
                  <w14:solidFill>
                    <w14:schemeClr w14:val="tx1"/>
                  </w14:solidFill>
                </w14:textFill>
              </w:rPr>
              <w:t>要和碱性物质配合</w:t>
            </w:r>
            <w:r>
              <w:rPr>
                <w:rFonts w:hint="eastAsia" w:ascii="宋体" w:hAnsi="宋体"/>
                <w:color w:val="000000" w:themeColor="text1"/>
                <w:sz w:val="24"/>
                <w14:textFill>
                  <w14:solidFill>
                    <w14:schemeClr w14:val="tx1"/>
                  </w14:solidFill>
                </w14:textFill>
              </w:rPr>
              <w:t>使用</w:t>
            </w:r>
            <w:r>
              <w:rPr>
                <w:rFonts w:ascii="宋体" w:hAnsi="宋体"/>
                <w:color w:val="000000" w:themeColor="text1"/>
                <w:sz w:val="24"/>
                <w14:textFill>
                  <w14:solidFill>
                    <w14:schemeClr w14:val="tx1"/>
                  </w14:solidFill>
                </w14:textFill>
              </w:rPr>
              <w:t>来测定，</w:t>
            </w:r>
            <w:r>
              <w:rPr>
                <w:rFonts w:hint="eastAsia" w:ascii="宋体" w:hAnsi="宋体"/>
                <w:color w:val="000000" w:themeColor="text1"/>
                <w:sz w:val="24"/>
                <w14:textFill>
                  <w14:solidFill>
                    <w14:schemeClr w14:val="tx1"/>
                  </w14:solidFill>
                </w14:textFill>
              </w:rPr>
              <w:t>理化指标前三项作为常规检验项目。</w:t>
            </w:r>
          </w:p>
        </w:tc>
      </w:tr>
    </w:tbl>
    <w:p w14:paraId="1D059520">
      <w:pPr>
        <w:spacing w:line="380" w:lineRule="exact"/>
        <w:rPr>
          <w:rFonts w:ascii="宋体" w:hAnsi="宋体"/>
          <w:color w:val="000000" w:themeColor="text1"/>
          <w:sz w:val="24"/>
          <w14:textFill>
            <w14:solidFill>
              <w14:schemeClr w14:val="tx1"/>
            </w14:solidFill>
          </w14:textFill>
        </w:rPr>
      </w:pPr>
    </w:p>
    <w:p w14:paraId="7A36A63E">
      <w:pPr>
        <w:spacing w:line="38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 xml:space="preserve"> .微生物指标</w:t>
      </w:r>
    </w:p>
    <w:p w14:paraId="1D948C84">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碱性洗涤剂的微生物指标应符合表2的规定。</w:t>
      </w:r>
    </w:p>
    <w:p w14:paraId="66DF5E5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 碱性洗涤剂的微生物指标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3543"/>
      </w:tblGrid>
      <w:tr w14:paraId="4F6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vAlign w:val="center"/>
          </w:tcPr>
          <w:p w14:paraId="22325CBD">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  目</w:t>
            </w:r>
          </w:p>
        </w:tc>
        <w:tc>
          <w:tcPr>
            <w:tcW w:w="3543" w:type="dxa"/>
          </w:tcPr>
          <w:p w14:paraId="011C763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  标</w:t>
            </w:r>
          </w:p>
          <w:p w14:paraId="3BEEB367">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无磷</w:t>
            </w:r>
            <w:r>
              <w:rPr>
                <w:rFonts w:ascii="宋体" w:hAnsi="宋体"/>
                <w:color w:val="000000" w:themeColor="text1"/>
                <w:sz w:val="24"/>
                <w14:textFill>
                  <w14:solidFill>
                    <w14:schemeClr w14:val="tx1"/>
                  </w14:solidFill>
                </w14:textFill>
              </w:rPr>
              <w:t>类</w:t>
            </w:r>
          </w:p>
        </w:tc>
      </w:tr>
      <w:tr w14:paraId="6CF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823" w:type="dxa"/>
          </w:tcPr>
          <w:p w14:paraId="7DD8C4B2">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菌落总数/(CFU/g或CFU/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7FFECC68">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1000</w:t>
            </w:r>
          </w:p>
        </w:tc>
      </w:tr>
      <w:tr w14:paraId="69FF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23" w:type="dxa"/>
          </w:tcPr>
          <w:p w14:paraId="0387D4D9">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大肠菌群/( CFU/g或CFU/</w:t>
            </w:r>
            <w:r>
              <w:rPr>
                <w:rFonts w:ascii="宋体" w:hAnsi="宋体"/>
                <w:color w:val="000000" w:themeColor="text1"/>
                <w:sz w:val="24"/>
                <w14:textFill>
                  <w14:solidFill>
                    <w14:schemeClr w14:val="tx1"/>
                  </w14:solidFill>
                </w14:textFill>
              </w:rPr>
              <w:t>ml</w:t>
            </w:r>
            <w:r>
              <w:rPr>
                <w:rFonts w:hint="eastAsia" w:ascii="宋体" w:hAnsi="宋体"/>
                <w:color w:val="000000" w:themeColor="text1"/>
                <w:sz w:val="24"/>
                <w14:textFill>
                  <w14:solidFill>
                    <w14:schemeClr w14:val="tx1"/>
                  </w14:solidFill>
                </w14:textFill>
              </w:rPr>
              <w:t>)</w:t>
            </w:r>
          </w:p>
        </w:tc>
        <w:tc>
          <w:tcPr>
            <w:tcW w:w="3543" w:type="dxa"/>
          </w:tcPr>
          <w:p w14:paraId="0CFD3C50">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w:t>
            </w:r>
            <w:r>
              <w:rPr>
                <w:rFonts w:ascii="宋体" w:hAnsi="宋体"/>
                <w:color w:val="000000" w:themeColor="text1"/>
                <w:sz w:val="24"/>
                <w14:textFill>
                  <w14:solidFill>
                    <w14:schemeClr w14:val="tx1"/>
                  </w14:solidFill>
                </w14:textFill>
              </w:rPr>
              <w:t>0</w:t>
            </w:r>
          </w:p>
        </w:tc>
      </w:tr>
    </w:tbl>
    <w:p w14:paraId="28BC2AAA">
      <w:pPr>
        <w:rPr>
          <w:rFonts w:ascii="黑体" w:hAnsi="黑体" w:eastAsia="黑体"/>
          <w:sz w:val="28"/>
          <w:szCs w:val="28"/>
        </w:rPr>
      </w:pPr>
      <w:r>
        <w:rPr>
          <w:rFonts w:hint="eastAsia" w:ascii="黑体" w:hAnsi="黑体" w:eastAsia="黑体"/>
          <w:sz w:val="28"/>
          <w:szCs w:val="28"/>
          <w:lang w:val="en-US" w:eastAsia="zh-CN"/>
        </w:rPr>
        <w:t>标段二、</w:t>
      </w:r>
      <w:r>
        <w:rPr>
          <w:rFonts w:hint="eastAsia" w:ascii="黑体" w:hAnsi="黑体" w:eastAsia="黑体"/>
          <w:sz w:val="28"/>
          <w:szCs w:val="28"/>
        </w:rPr>
        <w:t>药浴液标准</w:t>
      </w:r>
    </w:p>
    <w:p w14:paraId="48B3D7FA">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1、外观</w:t>
      </w:r>
    </w:p>
    <w:p w14:paraId="36716764">
      <w:pPr>
        <w:spacing w:line="3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产品无杂质、无异味、液体产品不分层、无悬浮或沉淀。</w:t>
      </w:r>
    </w:p>
    <w:p w14:paraId="37982B70">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2、物理化学指标</w:t>
      </w:r>
    </w:p>
    <w:p w14:paraId="63C745CC">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产品的物理化学性能指标应符合表1的规定。</w:t>
      </w:r>
    </w:p>
    <w:p w14:paraId="6ECD8257">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表1产品的物理化学性能指标</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3360"/>
      </w:tblGrid>
      <w:tr w14:paraId="579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vAlign w:val="center"/>
          </w:tcPr>
          <w:p w14:paraId="5D0E3EA3">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3360" w:type="dxa"/>
            <w:vAlign w:val="center"/>
          </w:tcPr>
          <w:p w14:paraId="0685D6F3">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w:t>
            </w:r>
          </w:p>
        </w:tc>
      </w:tr>
      <w:tr w14:paraId="2CC0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5D067C6F">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砷（1%溶液中以As计），mg/kg ≤</w:t>
            </w:r>
          </w:p>
        </w:tc>
        <w:tc>
          <w:tcPr>
            <w:tcW w:w="3360" w:type="dxa"/>
            <w:vAlign w:val="center"/>
          </w:tcPr>
          <w:p w14:paraId="5CE087A3">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0.05</w:t>
            </w:r>
          </w:p>
        </w:tc>
      </w:tr>
      <w:tr w14:paraId="2646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6C0F929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重金属（1%溶液中以Pb计），mg/kg ≤</w:t>
            </w:r>
          </w:p>
        </w:tc>
        <w:tc>
          <w:tcPr>
            <w:tcW w:w="3360" w:type="dxa"/>
            <w:vAlign w:val="center"/>
          </w:tcPr>
          <w:p w14:paraId="2C788301">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r>
      <w:tr w14:paraId="073E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78FBE769">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防腐剂</w:t>
            </w:r>
          </w:p>
        </w:tc>
        <w:tc>
          <w:tcPr>
            <w:tcW w:w="3360" w:type="dxa"/>
            <w:vAlign w:val="center"/>
          </w:tcPr>
          <w:p w14:paraId="72E99D27">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按GB2760规定</w:t>
            </w:r>
          </w:p>
        </w:tc>
      </w:tr>
      <w:tr w14:paraId="4F2B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12D7459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色素</w:t>
            </w:r>
          </w:p>
        </w:tc>
        <w:tc>
          <w:tcPr>
            <w:tcW w:w="3360" w:type="dxa"/>
            <w:vAlign w:val="center"/>
          </w:tcPr>
          <w:p w14:paraId="6794B685">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按GB2760规定</w:t>
            </w:r>
          </w:p>
        </w:tc>
      </w:tr>
      <w:tr w14:paraId="326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14:paraId="41A8DAB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荧光增白剂</w:t>
            </w:r>
          </w:p>
        </w:tc>
        <w:tc>
          <w:tcPr>
            <w:tcW w:w="3360" w:type="dxa"/>
            <w:vAlign w:val="center"/>
          </w:tcPr>
          <w:p w14:paraId="05DAB536">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不得检出</w:t>
            </w:r>
          </w:p>
        </w:tc>
      </w:tr>
    </w:tbl>
    <w:p w14:paraId="21EB73F9">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3、稳定性指标</w:t>
      </w:r>
    </w:p>
    <w:p w14:paraId="60CCD532">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产品的稳定性指标应符合表2的规定。</w:t>
      </w:r>
    </w:p>
    <w:p w14:paraId="2D1BD2C8">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表2产品的稳定性指标</w:t>
      </w:r>
    </w:p>
    <w:tbl>
      <w:tblPr>
        <w:tblStyle w:val="17"/>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080"/>
      </w:tblGrid>
      <w:tr w14:paraId="569F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F72008D">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耐热稳定性</w:t>
            </w:r>
          </w:p>
        </w:tc>
        <w:tc>
          <w:tcPr>
            <w:tcW w:w="7080" w:type="dxa"/>
          </w:tcPr>
          <w:p w14:paraId="738BD60B">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45℃±1℃,24h</w:t>
            </w:r>
            <w:r>
              <w:rPr>
                <w:rFonts w:hint="eastAsia" w:ascii="宋体" w:hAnsi="宋体"/>
                <w:color w:val="000000" w:themeColor="text1"/>
                <w:sz w:val="24"/>
                <w14:textFill>
                  <w14:solidFill>
                    <w14:schemeClr w14:val="tx1"/>
                  </w14:solidFill>
                </w14:textFill>
              </w:rPr>
              <w:t>恢复室温、无分层、变稀、变色现象</w:t>
            </w:r>
          </w:p>
        </w:tc>
      </w:tr>
      <w:tr w14:paraId="6740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C272673">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耐寒稳定性</w:t>
            </w:r>
          </w:p>
        </w:tc>
        <w:tc>
          <w:tcPr>
            <w:tcW w:w="7080" w:type="dxa"/>
          </w:tcPr>
          <w:p w14:paraId="44FADEBF">
            <w:pPr>
              <w:spacing w:line="4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-35℃±1℃,24h</w:t>
            </w:r>
            <w:r>
              <w:rPr>
                <w:rFonts w:hint="eastAsia" w:ascii="宋体" w:hAnsi="宋体"/>
                <w:color w:val="000000" w:themeColor="text1"/>
                <w:sz w:val="24"/>
                <w14:textFill>
                  <w14:solidFill>
                    <w14:schemeClr w14:val="tx1"/>
                  </w14:solidFill>
                </w14:textFill>
              </w:rPr>
              <w:t>恢复室温、无分层、变稀、变色现象</w:t>
            </w:r>
          </w:p>
        </w:tc>
      </w:tr>
    </w:tbl>
    <w:p w14:paraId="21DE070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4、主要成分和指标</w:t>
      </w:r>
    </w:p>
    <w:p w14:paraId="5DC0C08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（1）主要成分：碘制剂药浴液，有效碘含量不低于</w:t>
      </w:r>
      <w:r>
        <w:rPr>
          <w:rFonts w:ascii="宋体" w:hAnsi="宋体"/>
          <w:color w:val="000000" w:themeColor="text1"/>
          <w:sz w:val="24"/>
          <w14:textFill>
            <w14:solidFill>
              <w14:schemeClr w14:val="tx1"/>
            </w14:solidFill>
          </w14:textFill>
        </w:rPr>
        <w:t xml:space="preserve"> 0.5%</w:t>
      </w:r>
      <w:r>
        <w:rPr>
          <w:rFonts w:hint="eastAsia" w:ascii="宋体" w:hAnsi="宋体"/>
          <w:color w:val="000000" w:themeColor="text1"/>
          <w:sz w:val="24"/>
          <w14:textFill>
            <w14:solidFill>
              <w14:schemeClr w14:val="tx1"/>
            </w14:solidFill>
          </w14:textFill>
        </w:rPr>
        <w:t>。</w:t>
      </w:r>
    </w:p>
    <w:p w14:paraId="46A605B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（2）溶解性：易溶于水。</w:t>
      </w:r>
    </w:p>
    <w:p w14:paraId="6A35B95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（3）腐蚀性：微小或无，溶液</w:t>
      </w:r>
      <w:r>
        <w:rPr>
          <w:rFonts w:ascii="宋体" w:hAnsi="宋体"/>
          <w:color w:val="000000" w:themeColor="text1"/>
          <w:sz w:val="24"/>
          <w14:textFill>
            <w14:solidFill>
              <w14:schemeClr w14:val="tx1"/>
            </w14:solidFill>
          </w14:textFill>
        </w:rPr>
        <w:t xml:space="preserve"> 4</w:t>
      </w:r>
      <w:r>
        <w:rPr>
          <w:rFonts w:hint="eastAsia" w:ascii="宋体" w:hAnsi="宋体" w:cs="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pH</w:t>
      </w:r>
      <w:r>
        <w:rPr>
          <w:rFonts w:hint="eastAsia" w:ascii="宋体" w:hAnsi="宋体"/>
          <w:color w:val="000000" w:themeColor="text1"/>
          <w:sz w:val="24"/>
          <w14:textFill>
            <w14:solidFill>
              <w14:schemeClr w14:val="tx1"/>
            </w14:solidFill>
          </w14:textFill>
        </w:rPr>
        <w:t>≤6。</w:t>
      </w:r>
    </w:p>
    <w:p w14:paraId="2A14D8A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（4）药理：对大肠杆菌,致病菌100ppm内25秒钟可全部杀死。</w:t>
      </w:r>
    </w:p>
    <w:p w14:paraId="7CC7B35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（5）护理性：，产品中不含有酒精成分，弱酸性，浸蘸乳头表面后可迅速形成表面涂层，有效降低由于碘的脱脂性而引起的皲裂。</w:t>
      </w:r>
    </w:p>
    <w:p w14:paraId="4CEA22C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（６）冬季药浴护肤成分大于4</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，零下４０</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无冻结.无分层现象。</w:t>
      </w:r>
    </w:p>
    <w:p w14:paraId="1438E1F0">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5、微生物指标</w:t>
      </w:r>
    </w:p>
    <w:p w14:paraId="65405E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产品的微生物指标应符合表3的规定。</w:t>
      </w:r>
    </w:p>
    <w:p w14:paraId="7165C6FB">
      <w:pPr>
        <w:spacing w:line="38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表3微生物指标</w:t>
      </w:r>
    </w:p>
    <w:tbl>
      <w:tblPr>
        <w:tblStyle w:val="17"/>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604"/>
      </w:tblGrid>
      <w:tr w14:paraId="1D75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688F8158">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4604" w:type="dxa"/>
            <w:vAlign w:val="center"/>
          </w:tcPr>
          <w:p w14:paraId="6461F80A">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w:t>
            </w:r>
          </w:p>
        </w:tc>
      </w:tr>
      <w:tr w14:paraId="160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40CDBB41">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细菌总数</w:t>
            </w:r>
            <w:r>
              <w:rPr>
                <w:rFonts w:ascii="宋体" w:hAnsi="宋体"/>
                <w:color w:val="000000" w:themeColor="text1"/>
                <w:sz w:val="24"/>
                <w14:textFill>
                  <w14:solidFill>
                    <w14:schemeClr w14:val="tx1"/>
                  </w14:solidFill>
                </w14:textFill>
              </w:rPr>
              <w:t>/(CFU/g</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CFU/mL)</w:t>
            </w:r>
            <w:r>
              <w:rPr>
                <w:rFonts w:hint="eastAsia" w:ascii="宋体" w:hAnsi="宋体"/>
                <w:color w:val="000000" w:themeColor="text1"/>
                <w:sz w:val="24"/>
                <w14:textFill>
                  <w14:solidFill>
                    <w14:schemeClr w14:val="tx1"/>
                  </w14:solidFill>
                </w14:textFill>
              </w:rPr>
              <w:t>≤</w:t>
            </w:r>
          </w:p>
        </w:tc>
        <w:tc>
          <w:tcPr>
            <w:tcW w:w="4604" w:type="dxa"/>
            <w:vAlign w:val="center"/>
          </w:tcPr>
          <w:p w14:paraId="2F958448">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1000</w:t>
            </w:r>
          </w:p>
        </w:tc>
      </w:tr>
      <w:tr w14:paraId="4AC7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center"/>
          </w:tcPr>
          <w:p w14:paraId="2D10C320">
            <w:pPr>
              <w:spacing w:line="4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大肠菌数</w:t>
            </w:r>
            <w:r>
              <w:rPr>
                <w:rFonts w:ascii="宋体" w:hAnsi="宋体"/>
                <w:color w:val="000000" w:themeColor="text1"/>
                <w:sz w:val="24"/>
                <w14:textFill>
                  <w14:solidFill>
                    <w14:schemeClr w14:val="tx1"/>
                  </w14:solidFill>
                </w14:textFill>
              </w:rPr>
              <w:t>/(CFU/g</w:t>
            </w:r>
            <w:r>
              <w:rPr>
                <w:rFonts w:hint="eastAsia" w:ascii="宋体" w:hAnsi="宋体"/>
                <w:color w:val="000000" w:themeColor="text1"/>
                <w:sz w:val="24"/>
                <w14:textFill>
                  <w14:solidFill>
                    <w14:schemeClr w14:val="tx1"/>
                  </w14:solidFill>
                </w14:textFill>
              </w:rPr>
              <w:t>或</w:t>
            </w:r>
            <w:r>
              <w:rPr>
                <w:rFonts w:ascii="宋体" w:hAnsi="宋体"/>
                <w:color w:val="000000" w:themeColor="text1"/>
                <w:sz w:val="24"/>
                <w14:textFill>
                  <w14:solidFill>
                    <w14:schemeClr w14:val="tx1"/>
                  </w14:solidFill>
                </w14:textFill>
              </w:rPr>
              <w:t xml:space="preserve">CFU/mL) </w:t>
            </w:r>
            <w:r>
              <w:rPr>
                <w:rFonts w:hint="eastAsia" w:ascii="宋体" w:hAnsi="宋体"/>
                <w:color w:val="000000" w:themeColor="text1"/>
                <w:sz w:val="24"/>
                <w14:textFill>
                  <w14:solidFill>
                    <w14:schemeClr w14:val="tx1"/>
                  </w14:solidFill>
                </w14:textFill>
              </w:rPr>
              <w:t>≤</w:t>
            </w:r>
          </w:p>
        </w:tc>
        <w:tc>
          <w:tcPr>
            <w:tcW w:w="4604" w:type="dxa"/>
            <w:vAlign w:val="center"/>
          </w:tcPr>
          <w:p w14:paraId="771A65FC">
            <w:pPr>
              <w:spacing w:line="4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w:t>
            </w:r>
          </w:p>
        </w:tc>
      </w:tr>
    </w:tbl>
    <w:p w14:paraId="779ED4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冬季药浴液</w:t>
      </w:r>
      <w:r>
        <w:rPr>
          <w:rFonts w:hint="eastAsia" w:ascii="宋体" w:hAnsi="宋体" w:eastAsia="宋体" w:cs="宋体"/>
          <w:sz w:val="24"/>
          <w:szCs w:val="32"/>
        </w:rPr>
        <w:t>产品特点：</w:t>
      </w:r>
    </w:p>
    <w:p w14:paraId="756CFB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1、易识别：奶牛乳头是否药浴很容易识别；</w:t>
      </w:r>
    </w:p>
    <w:p w14:paraId="7BBD40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2、不滴落：蘸后不滴落，减少了浪费和污染；</w:t>
      </w:r>
    </w:p>
    <w:p w14:paraId="35010B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3、双重杀菌：碘和乳酸双重杀菌，杀菌率高；</w:t>
      </w:r>
    </w:p>
    <w:p w14:paraId="06BE47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4、润肤保湿：含有润肤保湿因子，可防干裂；</w:t>
      </w:r>
    </w:p>
    <w:p w14:paraId="16A58B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5、绿色安全：无抗、无刺激、无残留、无副作用。</w:t>
      </w:r>
    </w:p>
    <w:p w14:paraId="05A6BD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主要成份：聚维酮碘、乳酸、甘油、润肤保湿剂、表面活性剂、稳定剂等。</w:t>
      </w:r>
    </w:p>
    <w:p w14:paraId="3D1AF6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性    状：本品为红棕色粘稠状液体。</w:t>
      </w:r>
    </w:p>
    <w:p w14:paraId="77CE35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产品用途：用于奶牛乳头浸泡，奶牛挤奶后药浴使用原液，长期使用可有效预防奶牛乳房炎。</w:t>
      </w:r>
    </w:p>
    <w:p w14:paraId="6E355E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黑体" w:hAnsi="黑体" w:eastAsia="黑体"/>
          <w:sz w:val="24"/>
          <w:szCs w:val="32"/>
        </w:rPr>
      </w:pPr>
    </w:p>
    <w:p w14:paraId="5A1739E6">
      <w:pPr>
        <w:jc w:val="center"/>
        <w:rPr>
          <w:rFonts w:ascii="宋体" w:hAnsi="宋体"/>
          <w:b/>
          <w:sz w:val="32"/>
          <w:szCs w:val="32"/>
        </w:rPr>
      </w:pPr>
      <w:r>
        <w:rPr>
          <w:rFonts w:hint="eastAsia" w:ascii="宋体" w:hAnsi="宋体"/>
          <w:b/>
          <w:sz w:val="32"/>
          <w:szCs w:val="32"/>
        </w:rPr>
        <w:t>七</w:t>
      </w:r>
      <w:r>
        <w:rPr>
          <w:rFonts w:hint="eastAsia" w:ascii="宋体" w:hAnsi="宋体"/>
          <w:b/>
          <w:sz w:val="32"/>
          <w:szCs w:val="32"/>
          <w:lang w:eastAsia="zh-CN"/>
        </w:rPr>
        <w:t>、</w:t>
      </w:r>
      <w:r>
        <w:rPr>
          <w:rFonts w:hint="eastAsia" w:ascii="宋体" w:hAnsi="宋体"/>
          <w:b/>
          <w:sz w:val="32"/>
          <w:szCs w:val="32"/>
        </w:rPr>
        <w:t>产品使用案例</w:t>
      </w:r>
    </w:p>
    <w:p w14:paraId="773BE480">
      <w:pPr>
        <w:rPr>
          <w:rFonts w:ascii="宋体" w:hAnsi="宋体"/>
          <w:b/>
          <w:sz w:val="32"/>
          <w:szCs w:val="32"/>
        </w:rPr>
      </w:pPr>
    </w:p>
    <w:p w14:paraId="4FB9F836">
      <w:pPr>
        <w:jc w:val="center"/>
        <w:rPr>
          <w:rFonts w:ascii="宋体" w:hAnsi="宋体"/>
          <w:b/>
          <w:sz w:val="32"/>
          <w:szCs w:val="32"/>
        </w:rPr>
      </w:pPr>
    </w:p>
    <w:p w14:paraId="2C74173F">
      <w:pPr>
        <w:jc w:val="center"/>
        <w:rPr>
          <w:rFonts w:ascii="宋体" w:hAnsi="宋体"/>
          <w:b/>
          <w:sz w:val="32"/>
          <w:szCs w:val="32"/>
        </w:rPr>
      </w:pPr>
    </w:p>
    <w:p w14:paraId="7CAC8760">
      <w:pPr>
        <w:jc w:val="center"/>
        <w:rPr>
          <w:rFonts w:ascii="宋体" w:hAnsi="宋体"/>
          <w:b/>
          <w:sz w:val="32"/>
          <w:szCs w:val="32"/>
        </w:rPr>
      </w:pPr>
    </w:p>
    <w:p w14:paraId="6C440A96">
      <w:pPr>
        <w:pStyle w:val="2"/>
        <w:rPr>
          <w:rFonts w:ascii="宋体" w:hAnsi="宋体"/>
          <w:b/>
          <w:sz w:val="32"/>
          <w:szCs w:val="32"/>
        </w:rPr>
      </w:pPr>
    </w:p>
    <w:p w14:paraId="49355558">
      <w:pPr>
        <w:rPr>
          <w:rFonts w:ascii="宋体" w:hAnsi="宋体"/>
          <w:b/>
          <w:sz w:val="32"/>
          <w:szCs w:val="32"/>
        </w:rPr>
      </w:pPr>
    </w:p>
    <w:p w14:paraId="4C1D784B">
      <w:pPr>
        <w:pStyle w:val="2"/>
        <w:rPr>
          <w:rFonts w:ascii="宋体" w:hAnsi="宋体"/>
          <w:b/>
          <w:sz w:val="32"/>
          <w:szCs w:val="32"/>
        </w:rPr>
      </w:pPr>
    </w:p>
    <w:p w14:paraId="6E898D4C">
      <w:pPr>
        <w:rPr>
          <w:rFonts w:ascii="宋体" w:hAnsi="宋体"/>
          <w:b/>
          <w:sz w:val="32"/>
          <w:szCs w:val="32"/>
        </w:rPr>
      </w:pPr>
    </w:p>
    <w:p w14:paraId="4D809AF3">
      <w:pPr>
        <w:pStyle w:val="2"/>
        <w:rPr>
          <w:rFonts w:ascii="宋体" w:hAnsi="宋体"/>
          <w:b/>
          <w:sz w:val="32"/>
          <w:szCs w:val="32"/>
        </w:rPr>
      </w:pPr>
    </w:p>
    <w:p w14:paraId="759E1E01">
      <w:pPr>
        <w:rPr>
          <w:rFonts w:ascii="宋体" w:hAnsi="宋体"/>
          <w:b/>
          <w:sz w:val="32"/>
          <w:szCs w:val="32"/>
        </w:rPr>
      </w:pPr>
    </w:p>
    <w:p w14:paraId="5257A656">
      <w:pPr>
        <w:pStyle w:val="2"/>
        <w:rPr>
          <w:rFonts w:ascii="宋体" w:hAnsi="宋体"/>
          <w:b/>
          <w:sz w:val="32"/>
          <w:szCs w:val="32"/>
        </w:rPr>
      </w:pPr>
    </w:p>
    <w:p w14:paraId="65810263">
      <w:pPr>
        <w:rPr>
          <w:rFonts w:ascii="宋体" w:hAnsi="宋体"/>
          <w:b/>
          <w:sz w:val="32"/>
          <w:szCs w:val="32"/>
        </w:rPr>
      </w:pPr>
    </w:p>
    <w:p w14:paraId="336F8A1A">
      <w:pPr>
        <w:pStyle w:val="2"/>
        <w:rPr>
          <w:rFonts w:ascii="宋体" w:hAnsi="宋体"/>
          <w:b/>
          <w:sz w:val="32"/>
          <w:szCs w:val="32"/>
        </w:rPr>
      </w:pPr>
    </w:p>
    <w:p w14:paraId="3C713EA8">
      <w:pPr>
        <w:rPr>
          <w:rFonts w:ascii="宋体" w:hAnsi="宋体"/>
          <w:b/>
          <w:sz w:val="32"/>
          <w:szCs w:val="32"/>
        </w:rPr>
      </w:pPr>
    </w:p>
    <w:p w14:paraId="1E322D93">
      <w:pPr>
        <w:pStyle w:val="2"/>
        <w:rPr>
          <w:rFonts w:ascii="宋体" w:hAnsi="宋体"/>
          <w:b/>
          <w:sz w:val="32"/>
          <w:szCs w:val="32"/>
        </w:rPr>
      </w:pPr>
    </w:p>
    <w:p w14:paraId="722081AA">
      <w:pPr>
        <w:rPr>
          <w:rFonts w:ascii="宋体" w:hAnsi="宋体"/>
          <w:b/>
          <w:sz w:val="32"/>
          <w:szCs w:val="32"/>
        </w:rPr>
      </w:pPr>
    </w:p>
    <w:p w14:paraId="4DE81457">
      <w:pPr>
        <w:pStyle w:val="2"/>
        <w:rPr>
          <w:rFonts w:ascii="宋体" w:hAnsi="宋体"/>
          <w:b/>
          <w:sz w:val="32"/>
          <w:szCs w:val="32"/>
        </w:rPr>
      </w:pPr>
    </w:p>
    <w:p w14:paraId="01C83EB5"/>
    <w:p w14:paraId="01D276A0">
      <w:pPr>
        <w:jc w:val="center"/>
        <w:rPr>
          <w:rFonts w:ascii="宋体" w:hAnsi="宋体"/>
          <w:b/>
          <w:sz w:val="32"/>
          <w:szCs w:val="32"/>
        </w:rPr>
      </w:pPr>
    </w:p>
    <w:p w14:paraId="3F9BC5FC">
      <w:pPr>
        <w:rPr>
          <w:rFonts w:ascii="宋体" w:hAnsi="宋体"/>
          <w:b/>
          <w:sz w:val="32"/>
          <w:szCs w:val="32"/>
        </w:rPr>
      </w:pPr>
    </w:p>
    <w:p w14:paraId="560739FE">
      <w:pPr>
        <w:pStyle w:val="3"/>
        <w:tabs>
          <w:tab w:val="left" w:pos="95"/>
          <w:tab w:val="center" w:pos="4153"/>
        </w:tabs>
        <w:jc w:val="center"/>
        <w:rPr>
          <w:rFonts w:ascii="宋体" w:hAnsi="宋体" w:eastAsia="宋体"/>
          <w:sz w:val="32"/>
          <w:szCs w:val="21"/>
        </w:rPr>
      </w:pPr>
      <w:bookmarkStart w:id="3" w:name="_Toc153455688"/>
      <w:r>
        <w:rPr>
          <w:rFonts w:hint="eastAsia" w:ascii="宋体" w:hAnsi="宋体" w:eastAsia="宋体"/>
          <w:sz w:val="32"/>
          <w:szCs w:val="21"/>
        </w:rPr>
        <w:t>八、</w:t>
      </w:r>
      <w:r>
        <w:rPr>
          <w:rFonts w:hint="eastAsia" w:ascii="宋体" w:hAnsi="宋体" w:eastAsia="宋体"/>
          <w:sz w:val="32"/>
          <w:szCs w:val="21"/>
          <w:lang w:val="en-US" w:eastAsia="zh-CN"/>
        </w:rPr>
        <w:t>售后</w:t>
      </w:r>
      <w:r>
        <w:rPr>
          <w:rFonts w:hint="eastAsia" w:ascii="宋体" w:hAnsi="宋体" w:eastAsia="宋体"/>
          <w:sz w:val="32"/>
          <w:szCs w:val="21"/>
        </w:rPr>
        <w:t>服务承诺书</w:t>
      </w:r>
      <w:bookmarkEnd w:id="3"/>
    </w:p>
    <w:p w14:paraId="278AF6B5">
      <w:pPr>
        <w:tabs>
          <w:tab w:val="left" w:pos="1560"/>
        </w:tabs>
        <w:spacing w:before="156" w:beforeLines="50" w:after="156" w:afterLines="50" w:line="360" w:lineRule="auto"/>
        <w:rPr>
          <w:rFonts w:ascii="宋体" w:hAnsi="宋体"/>
          <w:b/>
          <w:sz w:val="28"/>
          <w:szCs w:val="28"/>
        </w:rPr>
      </w:pPr>
      <w:r>
        <w:rPr>
          <w:rFonts w:hint="eastAsia" w:ascii="宋体" w:hAnsi="宋体"/>
          <w:b/>
          <w:sz w:val="24"/>
          <w:szCs w:val="22"/>
        </w:rPr>
        <w:t xml:space="preserve"> </w:t>
      </w:r>
    </w:p>
    <w:p w14:paraId="41AFCFC9">
      <w:pPr>
        <w:tabs>
          <w:tab w:val="left" w:pos="630"/>
        </w:tabs>
        <w:spacing w:line="360" w:lineRule="auto"/>
        <w:jc w:val="center"/>
        <w:rPr>
          <w:rFonts w:ascii="宋体" w:hAnsi="宋体"/>
          <w:sz w:val="28"/>
          <w:szCs w:val="28"/>
        </w:rPr>
      </w:pPr>
      <w:r>
        <w:rPr>
          <w:rFonts w:hint="eastAsia" w:ascii="宋体" w:hAnsi="宋体"/>
          <w:b/>
          <w:sz w:val="28"/>
          <w:szCs w:val="28"/>
        </w:rPr>
        <w:t>售后服务及响应时间承诺函</w:t>
      </w:r>
    </w:p>
    <w:p w14:paraId="7AC7B47B">
      <w:pPr>
        <w:spacing w:line="360" w:lineRule="auto"/>
        <w:rPr>
          <w:rFonts w:ascii="宋体" w:hAnsi="宋体"/>
          <w:sz w:val="24"/>
        </w:rPr>
      </w:pPr>
      <w:r>
        <w:rPr>
          <w:rFonts w:hint="eastAsia" w:ascii="宋体" w:hAnsi="宋体"/>
          <w:sz w:val="24"/>
        </w:rPr>
        <w:t>甘肃</w:t>
      </w:r>
      <w:r>
        <w:rPr>
          <w:rFonts w:hint="eastAsia" w:ascii="宋体" w:hAnsi="宋体"/>
          <w:sz w:val="24"/>
          <w:lang w:eastAsia="zh-CN"/>
        </w:rPr>
        <w:t>陇黔</w:t>
      </w:r>
      <w:r>
        <w:rPr>
          <w:rFonts w:hint="eastAsia" w:ascii="宋体" w:hAnsi="宋体"/>
          <w:sz w:val="24"/>
        </w:rPr>
        <w:t>牧业有限公司：</w:t>
      </w:r>
    </w:p>
    <w:p w14:paraId="54DE99E2">
      <w:pPr>
        <w:spacing w:line="440" w:lineRule="exact"/>
        <w:ind w:firstLine="480" w:firstLineChars="200"/>
        <w:rPr>
          <w:rFonts w:ascii="宋体" w:hAnsi="宋体"/>
          <w:sz w:val="24"/>
        </w:rPr>
      </w:pPr>
      <w:r>
        <w:rPr>
          <w:rFonts w:hint="eastAsia" w:ascii="宋体" w:hAnsi="宋体"/>
          <w:sz w:val="24"/>
        </w:rPr>
        <w:t>我们在此承诺，如果我们在贵方组织的</w:t>
      </w:r>
      <w:r>
        <w:rPr>
          <w:rFonts w:hint="eastAsia" w:ascii="宋体" w:hAnsi="宋体"/>
          <w:sz w:val="24"/>
          <w:u w:val="single"/>
        </w:rPr>
        <w:t>甘肃</w:t>
      </w:r>
      <w:r>
        <w:rPr>
          <w:rFonts w:hint="eastAsia" w:ascii="宋体" w:hAnsi="宋体"/>
          <w:sz w:val="24"/>
          <w:u w:val="single"/>
          <w:lang w:eastAsia="zh-CN"/>
        </w:rPr>
        <w:t>陇黔</w:t>
      </w:r>
      <w:r>
        <w:rPr>
          <w:rFonts w:hint="eastAsia" w:ascii="宋体" w:hAnsi="宋体"/>
          <w:sz w:val="24"/>
          <w:u w:val="single"/>
        </w:rPr>
        <w:t>牧业</w:t>
      </w:r>
      <w:r>
        <w:rPr>
          <w:rFonts w:hint="eastAsia" w:ascii="宋体" w:hAnsi="宋体"/>
          <w:sz w:val="24"/>
          <w:u w:val="single"/>
          <w:lang w:val="en-US" w:eastAsia="zh-CN"/>
        </w:rPr>
        <w:t>有限公司</w:t>
      </w:r>
      <w:r>
        <w:rPr>
          <w:rFonts w:hint="eastAsia" w:ascii="宋体" w:hAnsi="宋体"/>
          <w:sz w:val="24"/>
          <w:u w:val="single"/>
        </w:rPr>
        <w:t>2</w:t>
      </w:r>
      <w:r>
        <w:rPr>
          <w:rFonts w:ascii="宋体" w:hAnsi="宋体"/>
          <w:sz w:val="24"/>
          <w:u w:val="single"/>
        </w:rPr>
        <w:t>025</w:t>
      </w:r>
      <w:r>
        <w:rPr>
          <w:rFonts w:hint="eastAsia" w:ascii="宋体" w:hAnsi="宋体"/>
          <w:sz w:val="24"/>
          <w:u w:val="single"/>
        </w:rPr>
        <w:t>年度药浴液清洗剂采购项目</w:t>
      </w:r>
      <w:r>
        <w:rPr>
          <w:rFonts w:hint="eastAsia" w:ascii="宋体" w:hAnsi="宋体"/>
          <w:sz w:val="24"/>
        </w:rPr>
        <w:t>予以中标，我们将严格遵守以下合作条款：</w:t>
      </w:r>
    </w:p>
    <w:p w14:paraId="523D2B58">
      <w:pPr>
        <w:spacing w:line="440" w:lineRule="exact"/>
        <w:ind w:firstLine="480" w:firstLineChars="200"/>
        <w:rPr>
          <w:rFonts w:ascii="宋体" w:hAnsi="宋体"/>
          <w:sz w:val="24"/>
        </w:rPr>
      </w:pPr>
      <w:r>
        <w:rPr>
          <w:rFonts w:hint="eastAsia" w:ascii="宋体" w:hAnsi="宋体"/>
          <w:sz w:val="24"/>
        </w:rPr>
        <w:t>1、我公司所供兽药类药浴液产品的生产厂家均已通过GMP认证，具有GMP证书、兽药生产许可证、营业执照等有效证件，所提供的兽药类产品保证符合农业部质量标准规范、并有合法批准文号（公司指定的特殊产品除外），如由我方购进的兽药类药浴液无批文字号或批文字号经查证为伪造（牧场指定使用的特殊产品除外），我公司</w:t>
      </w:r>
      <w:r>
        <w:rPr>
          <w:rFonts w:hint="eastAsia" w:ascii="宋体" w:hAnsi="宋体"/>
          <w:sz w:val="24"/>
          <w:lang w:eastAsia="zh-CN"/>
        </w:rPr>
        <w:t>自愿</w:t>
      </w:r>
      <w:r>
        <w:rPr>
          <w:rFonts w:hint="eastAsia" w:ascii="宋体" w:hAnsi="宋体"/>
          <w:sz w:val="24"/>
        </w:rPr>
        <w:t>承担由此造成的一切损失。</w:t>
      </w:r>
    </w:p>
    <w:p w14:paraId="0E15DBB8">
      <w:pPr>
        <w:spacing w:line="440" w:lineRule="exact"/>
        <w:ind w:firstLine="480" w:firstLineChars="200"/>
        <w:rPr>
          <w:rFonts w:ascii="宋体" w:hAnsi="宋体"/>
          <w:sz w:val="24"/>
        </w:rPr>
      </w:pPr>
      <w:r>
        <w:rPr>
          <w:rFonts w:hint="eastAsia" w:ascii="宋体" w:hAnsi="宋体"/>
          <w:sz w:val="24"/>
        </w:rPr>
        <w:t>2、如经过贵公司指定厂家或产地的产品，我方保证不会擅自购进其他厂家或产地的产品。</w:t>
      </w:r>
    </w:p>
    <w:p w14:paraId="020EFF98">
      <w:pPr>
        <w:spacing w:line="440" w:lineRule="exact"/>
        <w:ind w:firstLine="480" w:firstLineChars="200"/>
        <w:rPr>
          <w:rFonts w:ascii="宋体" w:hAnsi="宋体"/>
          <w:sz w:val="24"/>
        </w:rPr>
      </w:pPr>
      <w:r>
        <w:rPr>
          <w:rFonts w:hint="eastAsia" w:ascii="宋体" w:hAnsi="宋体"/>
          <w:sz w:val="24"/>
        </w:rPr>
        <w:t xml:space="preserve">3、我公司保证贵公司药浴液采购需求，保证在 </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 xml:space="preserve"> 个工作日内到货。</w:t>
      </w:r>
    </w:p>
    <w:p w14:paraId="5D223501">
      <w:pPr>
        <w:spacing w:line="440" w:lineRule="exact"/>
        <w:ind w:firstLine="480" w:firstLineChars="200"/>
        <w:rPr>
          <w:rFonts w:ascii="宋体" w:hAnsi="宋体"/>
          <w:sz w:val="24"/>
        </w:rPr>
      </w:pPr>
      <w:r>
        <w:rPr>
          <w:rFonts w:ascii="宋体" w:hAnsi="宋体"/>
          <w:sz w:val="24"/>
        </w:rPr>
        <w:t>4</w:t>
      </w:r>
      <w:r>
        <w:rPr>
          <w:rFonts w:hint="eastAsia" w:ascii="宋体" w:hAnsi="宋体"/>
          <w:sz w:val="24"/>
        </w:rPr>
        <w:t>、产品使用过程中，如遇到技术问题需要到现场指导处理的，保证在</w:t>
      </w:r>
      <w:r>
        <w:rPr>
          <w:rFonts w:ascii="宋体" w:hAnsi="宋体"/>
          <w:sz w:val="24"/>
          <w:u w:val="single"/>
        </w:rPr>
        <w:t>24</w:t>
      </w:r>
      <w:r>
        <w:rPr>
          <w:rFonts w:hint="eastAsia" w:ascii="宋体" w:hAnsi="宋体"/>
          <w:sz w:val="24"/>
          <w:u w:val="single"/>
        </w:rPr>
        <w:t xml:space="preserve"> </w:t>
      </w:r>
      <w:r>
        <w:rPr>
          <w:rFonts w:hint="eastAsia" w:ascii="宋体" w:hAnsi="宋体"/>
          <w:sz w:val="24"/>
        </w:rPr>
        <w:t>小时内赶往现场。</w:t>
      </w:r>
    </w:p>
    <w:p w14:paraId="7A4A8121">
      <w:pPr>
        <w:spacing w:line="440" w:lineRule="exact"/>
        <w:ind w:firstLine="480" w:firstLineChars="200"/>
        <w:rPr>
          <w:rFonts w:ascii="宋体" w:hAnsi="宋体"/>
          <w:sz w:val="24"/>
        </w:rPr>
      </w:pPr>
      <w:r>
        <w:rPr>
          <w:rFonts w:ascii="宋体" w:hAnsi="宋体"/>
          <w:sz w:val="24"/>
        </w:rPr>
        <w:t>5</w:t>
      </w:r>
      <w:r>
        <w:rPr>
          <w:rFonts w:hint="eastAsia" w:ascii="宋体" w:hAnsi="宋体"/>
          <w:sz w:val="24"/>
        </w:rPr>
        <w:t>、根据甲方产品需求，在甲方提出退/换货需求时，能在</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个工作日内安排退/换货。</w:t>
      </w:r>
    </w:p>
    <w:p w14:paraId="535590DB">
      <w:pPr>
        <w:spacing w:line="440" w:lineRule="exact"/>
        <w:ind w:firstLine="480" w:firstLineChars="200"/>
        <w:rPr>
          <w:rFonts w:ascii="宋体" w:hAnsi="宋体"/>
          <w:sz w:val="24"/>
        </w:rPr>
      </w:pPr>
    </w:p>
    <w:p w14:paraId="56BF2E02">
      <w:pPr>
        <w:spacing w:line="440" w:lineRule="exact"/>
        <w:ind w:firstLine="480" w:firstLineChars="200"/>
        <w:rPr>
          <w:rFonts w:ascii="宋体" w:hAnsi="宋体"/>
          <w:sz w:val="24"/>
        </w:rPr>
      </w:pPr>
    </w:p>
    <w:p w14:paraId="363A1CA5">
      <w:pPr>
        <w:spacing w:line="440" w:lineRule="exact"/>
        <w:ind w:firstLine="480" w:firstLineChars="200"/>
        <w:rPr>
          <w:rFonts w:ascii="宋体" w:hAnsi="宋体"/>
          <w:sz w:val="24"/>
        </w:rPr>
      </w:pPr>
    </w:p>
    <w:p w14:paraId="2D969AFC">
      <w:pPr>
        <w:spacing w:line="440" w:lineRule="exact"/>
        <w:ind w:right="480"/>
        <w:jc w:val="left"/>
        <w:rPr>
          <w:rFonts w:ascii="宋体" w:hAnsi="宋体"/>
          <w:sz w:val="24"/>
        </w:rPr>
      </w:pPr>
      <w:r>
        <w:rPr>
          <w:rFonts w:hint="eastAsia" w:ascii="宋体" w:hAnsi="宋体"/>
          <w:sz w:val="24"/>
        </w:rPr>
        <w:t>　　　　　　　　　　　　　承诺方名称：</w:t>
      </w:r>
    </w:p>
    <w:p w14:paraId="5BF8D7CB">
      <w:pPr>
        <w:spacing w:line="440" w:lineRule="exact"/>
        <w:ind w:right="480"/>
        <w:jc w:val="left"/>
        <w:rPr>
          <w:rFonts w:ascii="宋体" w:hAnsi="宋体"/>
          <w:sz w:val="24"/>
        </w:rPr>
      </w:pPr>
      <w:r>
        <w:rPr>
          <w:rFonts w:hint="eastAsia" w:ascii="宋体" w:hAnsi="宋体"/>
          <w:sz w:val="24"/>
        </w:rPr>
        <w:t>　　　　　　　　　　　　　地址：</w:t>
      </w:r>
      <w:r>
        <w:rPr>
          <w:rFonts w:ascii="宋体" w:hAnsi="宋体"/>
          <w:sz w:val="24"/>
        </w:rPr>
        <w:t xml:space="preserve"> </w:t>
      </w:r>
    </w:p>
    <w:p w14:paraId="3478A845">
      <w:pPr>
        <w:spacing w:line="440" w:lineRule="exact"/>
        <w:ind w:right="1200"/>
        <w:jc w:val="left"/>
        <w:rPr>
          <w:rFonts w:ascii="宋体" w:hAnsi="宋体"/>
          <w:sz w:val="24"/>
        </w:rPr>
      </w:pPr>
      <w:r>
        <w:rPr>
          <w:rFonts w:hint="eastAsia" w:ascii="宋体" w:hAnsi="宋体"/>
          <w:sz w:val="24"/>
        </w:rPr>
        <w:t>　　　　　　　　　　　　　（传真）：</w:t>
      </w:r>
      <w:r>
        <w:rPr>
          <w:rFonts w:ascii="宋体" w:hAnsi="宋体"/>
          <w:sz w:val="24"/>
        </w:rPr>
        <w:t xml:space="preserve"> </w:t>
      </w:r>
    </w:p>
    <w:p w14:paraId="3C092151">
      <w:pPr>
        <w:spacing w:line="440" w:lineRule="exact"/>
        <w:ind w:right="1200"/>
        <w:jc w:val="left"/>
        <w:rPr>
          <w:rFonts w:ascii="宋体" w:hAnsi="宋体"/>
          <w:sz w:val="24"/>
        </w:rPr>
      </w:pPr>
      <w:r>
        <w:rPr>
          <w:rFonts w:hint="eastAsia" w:ascii="宋体" w:hAnsi="宋体"/>
          <w:sz w:val="24"/>
        </w:rPr>
        <w:t>　　　　　　　　　　　　　授权代表签字：</w:t>
      </w:r>
    </w:p>
    <w:p w14:paraId="681C7892">
      <w:pPr>
        <w:tabs>
          <w:tab w:val="left" w:pos="630"/>
        </w:tabs>
        <w:wordWrap w:val="0"/>
        <w:spacing w:line="360" w:lineRule="auto"/>
        <w:ind w:right="480"/>
        <w:jc w:val="both"/>
        <w:rPr>
          <w:rFonts w:ascii="宋体" w:hAnsi="宋体"/>
          <w:sz w:val="24"/>
        </w:rPr>
      </w:pPr>
    </w:p>
    <w:p w14:paraId="43226550">
      <w:pPr>
        <w:tabs>
          <w:tab w:val="left" w:pos="630"/>
        </w:tabs>
        <w:wordWrap w:val="0"/>
        <w:spacing w:line="360" w:lineRule="auto"/>
        <w:ind w:right="480"/>
        <w:jc w:val="right"/>
        <w:rPr>
          <w:rFonts w:hint="default" w:eastAsia="宋体"/>
          <w:lang w:val="en-US" w:eastAsia="zh-CN"/>
        </w:rPr>
      </w:pPr>
      <w:r>
        <w:rPr>
          <w:rFonts w:hint="eastAsia" w:ascii="宋体" w:hAnsi="宋体"/>
          <w:sz w:val="24"/>
          <w:lang w:val="en-US" w:eastAsia="zh-CN"/>
        </w:rPr>
        <w:t>2025年   月   日</w:t>
      </w:r>
    </w:p>
    <w:p w14:paraId="0E07AA79">
      <w:pPr>
        <w:spacing w:before="156" w:beforeLines="50" w:after="156" w:afterLines="50" w:line="360" w:lineRule="auto"/>
        <w:jc w:val="center"/>
        <w:rPr>
          <w:rFonts w:hint="eastAsia" w:ascii="宋体" w:hAnsi="宋体"/>
          <w:b/>
          <w:sz w:val="32"/>
          <w:szCs w:val="32"/>
        </w:rPr>
      </w:pPr>
    </w:p>
    <w:p w14:paraId="07F34CB9">
      <w:pPr>
        <w:spacing w:before="156" w:beforeLines="50" w:after="156" w:afterLines="50" w:line="360" w:lineRule="auto"/>
        <w:jc w:val="center"/>
        <w:rPr>
          <w:rFonts w:ascii="宋体" w:hAnsi="宋体"/>
          <w:b/>
          <w:sz w:val="32"/>
          <w:szCs w:val="32"/>
        </w:rPr>
      </w:pPr>
      <w:r>
        <w:rPr>
          <w:rFonts w:hint="eastAsia" w:ascii="宋体" w:hAnsi="宋体"/>
          <w:b/>
          <w:sz w:val="32"/>
          <w:szCs w:val="32"/>
        </w:rPr>
        <w:t>九、（</w:t>
      </w:r>
      <w:r>
        <w:rPr>
          <w:rFonts w:ascii="宋体" w:hAnsi="宋体"/>
          <w:b/>
          <w:sz w:val="32"/>
          <w:szCs w:val="32"/>
        </w:rPr>
        <w:t>202</w:t>
      </w:r>
      <w:r>
        <w:rPr>
          <w:rFonts w:hint="eastAsia" w:ascii="宋体" w:hAnsi="宋体"/>
          <w:b/>
          <w:sz w:val="32"/>
          <w:szCs w:val="32"/>
        </w:rPr>
        <w:t>1年1月1日-至今）服务中国奶业20强牧业企业的业绩证明材料（以合同及订单或验收报告为准）。</w:t>
      </w:r>
    </w:p>
    <w:p w14:paraId="6480BED4">
      <w:pPr>
        <w:pStyle w:val="2"/>
        <w:spacing w:line="360" w:lineRule="auto"/>
      </w:pPr>
    </w:p>
    <w:p w14:paraId="3A25BC15">
      <w:pPr>
        <w:jc w:val="center"/>
      </w:pPr>
    </w:p>
    <w:p w14:paraId="124A1C42">
      <w:pPr>
        <w:ind w:firstLine="562" w:firstLineChars="200"/>
        <w:jc w:val="left"/>
        <w:rPr>
          <w:rFonts w:eastAsia="黑体"/>
          <w:b/>
          <w:sz w:val="28"/>
          <w:szCs w:val="20"/>
        </w:rPr>
      </w:pPr>
    </w:p>
    <w:p w14:paraId="6A91CA05">
      <w:pPr>
        <w:spacing w:before="156" w:beforeLines="50" w:after="156" w:afterLines="50" w:line="360" w:lineRule="auto"/>
        <w:jc w:val="left"/>
        <w:rPr>
          <w:rFonts w:ascii="宋体" w:hAnsi="宋体"/>
          <w:color w:val="000000" w:themeColor="text1"/>
          <w:sz w:val="28"/>
          <w:szCs w:val="28"/>
          <w14:textFill>
            <w14:solidFill>
              <w14:schemeClr w14:val="tx1"/>
            </w14:solidFill>
          </w14:textFill>
        </w:rPr>
      </w:pPr>
    </w:p>
    <w:p w14:paraId="7AE5005F">
      <w:pPr>
        <w:pStyle w:val="2"/>
        <w:rPr>
          <w:rFonts w:ascii="宋体" w:hAnsi="宋体"/>
          <w:color w:val="000000" w:themeColor="text1"/>
          <w:sz w:val="28"/>
          <w:szCs w:val="28"/>
          <w14:textFill>
            <w14:solidFill>
              <w14:schemeClr w14:val="tx1"/>
            </w14:solidFill>
          </w14:textFill>
        </w:rPr>
      </w:pPr>
    </w:p>
    <w:p w14:paraId="7C8213CB">
      <w:pPr>
        <w:rPr>
          <w:rFonts w:ascii="宋体" w:hAnsi="宋体"/>
          <w:color w:val="000000" w:themeColor="text1"/>
          <w:sz w:val="28"/>
          <w:szCs w:val="28"/>
          <w14:textFill>
            <w14:solidFill>
              <w14:schemeClr w14:val="tx1"/>
            </w14:solidFill>
          </w14:textFill>
        </w:rPr>
      </w:pPr>
    </w:p>
    <w:p w14:paraId="67D3DECF">
      <w:pPr>
        <w:pStyle w:val="2"/>
        <w:rPr>
          <w:rFonts w:ascii="宋体" w:hAnsi="宋体"/>
          <w:color w:val="000000" w:themeColor="text1"/>
          <w:sz w:val="28"/>
          <w:szCs w:val="28"/>
          <w14:textFill>
            <w14:solidFill>
              <w14:schemeClr w14:val="tx1"/>
            </w14:solidFill>
          </w14:textFill>
        </w:rPr>
      </w:pPr>
    </w:p>
    <w:p w14:paraId="69056F7C">
      <w:pPr>
        <w:rPr>
          <w:rFonts w:ascii="宋体" w:hAnsi="宋体"/>
          <w:color w:val="000000" w:themeColor="text1"/>
          <w:sz w:val="28"/>
          <w:szCs w:val="28"/>
          <w14:textFill>
            <w14:solidFill>
              <w14:schemeClr w14:val="tx1"/>
            </w14:solidFill>
          </w14:textFill>
        </w:rPr>
      </w:pPr>
    </w:p>
    <w:p w14:paraId="4C00DE50">
      <w:pPr>
        <w:pStyle w:val="2"/>
        <w:rPr>
          <w:rFonts w:ascii="宋体" w:hAnsi="宋体"/>
          <w:color w:val="000000" w:themeColor="text1"/>
          <w:sz w:val="28"/>
          <w:szCs w:val="28"/>
          <w14:textFill>
            <w14:solidFill>
              <w14:schemeClr w14:val="tx1"/>
            </w14:solidFill>
          </w14:textFill>
        </w:rPr>
      </w:pPr>
    </w:p>
    <w:p w14:paraId="2F68D5D8">
      <w:pPr>
        <w:rPr>
          <w:rFonts w:ascii="宋体" w:hAnsi="宋体"/>
          <w:color w:val="000000" w:themeColor="text1"/>
          <w:sz w:val="28"/>
          <w:szCs w:val="28"/>
          <w14:textFill>
            <w14:solidFill>
              <w14:schemeClr w14:val="tx1"/>
            </w14:solidFill>
          </w14:textFill>
        </w:rPr>
      </w:pPr>
    </w:p>
    <w:p w14:paraId="17310647">
      <w:pPr>
        <w:pStyle w:val="2"/>
        <w:rPr>
          <w:rFonts w:ascii="宋体" w:hAnsi="宋体"/>
          <w:color w:val="000000" w:themeColor="text1"/>
          <w:sz w:val="28"/>
          <w:szCs w:val="28"/>
          <w14:textFill>
            <w14:solidFill>
              <w14:schemeClr w14:val="tx1"/>
            </w14:solidFill>
          </w14:textFill>
        </w:rPr>
      </w:pPr>
    </w:p>
    <w:p w14:paraId="243177AF">
      <w:pPr>
        <w:rPr>
          <w:rFonts w:ascii="宋体" w:hAnsi="宋体"/>
          <w:color w:val="000000" w:themeColor="text1"/>
          <w:sz w:val="28"/>
          <w:szCs w:val="28"/>
          <w14:textFill>
            <w14:solidFill>
              <w14:schemeClr w14:val="tx1"/>
            </w14:solidFill>
          </w14:textFill>
        </w:rPr>
      </w:pPr>
    </w:p>
    <w:p w14:paraId="5A22B520">
      <w:pPr>
        <w:pStyle w:val="2"/>
        <w:rPr>
          <w:rFonts w:ascii="宋体" w:hAnsi="宋体"/>
          <w:color w:val="000000" w:themeColor="text1"/>
          <w:sz w:val="28"/>
          <w:szCs w:val="28"/>
          <w14:textFill>
            <w14:solidFill>
              <w14:schemeClr w14:val="tx1"/>
            </w14:solidFill>
          </w14:textFill>
        </w:rPr>
      </w:pPr>
    </w:p>
    <w:p w14:paraId="46AAB3A1">
      <w:pPr>
        <w:rPr>
          <w:rFonts w:ascii="宋体" w:hAnsi="宋体"/>
          <w:color w:val="000000" w:themeColor="text1"/>
          <w:sz w:val="28"/>
          <w:szCs w:val="28"/>
          <w14:textFill>
            <w14:solidFill>
              <w14:schemeClr w14:val="tx1"/>
            </w14:solidFill>
          </w14:textFill>
        </w:rPr>
      </w:pPr>
    </w:p>
    <w:p w14:paraId="798F1341">
      <w:pPr>
        <w:pStyle w:val="2"/>
        <w:rPr>
          <w:rFonts w:ascii="宋体" w:hAnsi="宋体"/>
          <w:color w:val="000000" w:themeColor="text1"/>
          <w:sz w:val="28"/>
          <w:szCs w:val="28"/>
          <w14:textFill>
            <w14:solidFill>
              <w14:schemeClr w14:val="tx1"/>
            </w14:solidFill>
          </w14:textFill>
        </w:rPr>
      </w:pPr>
    </w:p>
    <w:p w14:paraId="394A1C98">
      <w:pPr>
        <w:rPr>
          <w:rFonts w:ascii="宋体" w:hAnsi="宋体"/>
          <w:color w:val="000000" w:themeColor="text1"/>
          <w:sz w:val="28"/>
          <w:szCs w:val="28"/>
          <w14:textFill>
            <w14:solidFill>
              <w14:schemeClr w14:val="tx1"/>
            </w14:solidFill>
          </w14:textFill>
        </w:rPr>
      </w:pPr>
    </w:p>
    <w:p w14:paraId="0DE45095">
      <w:pPr>
        <w:pStyle w:val="2"/>
        <w:rPr>
          <w:rFonts w:ascii="宋体" w:hAnsi="宋体"/>
          <w:color w:val="000000" w:themeColor="text1"/>
          <w:sz w:val="28"/>
          <w:szCs w:val="28"/>
          <w14:textFill>
            <w14:solidFill>
              <w14:schemeClr w14:val="tx1"/>
            </w14:solidFill>
          </w14:textFill>
        </w:rPr>
      </w:pPr>
    </w:p>
    <w:p w14:paraId="5F604B26">
      <w:pPr>
        <w:rPr>
          <w:rFonts w:ascii="宋体" w:hAnsi="宋体"/>
          <w:color w:val="000000" w:themeColor="text1"/>
          <w:sz w:val="28"/>
          <w:szCs w:val="28"/>
          <w14:textFill>
            <w14:solidFill>
              <w14:schemeClr w14:val="tx1"/>
            </w14:solidFill>
          </w14:textFill>
        </w:rPr>
      </w:pPr>
    </w:p>
    <w:p w14:paraId="090B1894"/>
    <w:p w14:paraId="6CF47829">
      <w:pPr>
        <w:spacing w:before="156" w:beforeLines="50" w:after="156" w:afterLines="50"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十、生产企业简介</w:t>
      </w:r>
    </w:p>
    <w:p w14:paraId="63D54DE4">
      <w:pPr>
        <w:spacing w:before="156" w:beforeLines="50" w:after="156" w:afterLines="50" w:line="360" w:lineRule="auto"/>
        <w:rPr>
          <w:rFonts w:hint="eastAsia" w:ascii="宋体" w:hAnsi="宋体"/>
          <w:b/>
          <w:sz w:val="32"/>
          <w:szCs w:val="32"/>
        </w:rPr>
      </w:pPr>
    </w:p>
    <w:p w14:paraId="29124C4A">
      <w:pPr>
        <w:spacing w:before="156" w:beforeLines="50" w:after="156" w:afterLines="50" w:line="360" w:lineRule="auto"/>
        <w:rPr>
          <w:rFonts w:hint="eastAsia" w:ascii="宋体" w:hAnsi="宋体"/>
          <w:b/>
          <w:sz w:val="32"/>
          <w:szCs w:val="32"/>
        </w:rPr>
      </w:pPr>
    </w:p>
    <w:p w14:paraId="36EA9F2A">
      <w:pPr>
        <w:spacing w:before="156" w:beforeLines="50" w:after="156" w:afterLines="50" w:line="360" w:lineRule="auto"/>
        <w:rPr>
          <w:rFonts w:hint="eastAsia" w:ascii="宋体" w:hAnsi="宋体"/>
          <w:b/>
          <w:sz w:val="32"/>
          <w:szCs w:val="32"/>
        </w:rPr>
      </w:pPr>
    </w:p>
    <w:p w14:paraId="203BDEE3">
      <w:pPr>
        <w:spacing w:before="156" w:beforeLines="50" w:after="156" w:afterLines="50" w:line="360" w:lineRule="auto"/>
        <w:rPr>
          <w:rFonts w:hint="eastAsia" w:ascii="宋体" w:hAnsi="宋体"/>
          <w:b/>
          <w:sz w:val="32"/>
          <w:szCs w:val="32"/>
        </w:rPr>
      </w:pPr>
    </w:p>
    <w:p w14:paraId="31B0827F">
      <w:pPr>
        <w:pStyle w:val="2"/>
        <w:rPr>
          <w:rFonts w:hint="eastAsia" w:ascii="宋体" w:hAnsi="宋体"/>
          <w:b/>
          <w:sz w:val="32"/>
          <w:szCs w:val="32"/>
        </w:rPr>
      </w:pPr>
    </w:p>
    <w:p w14:paraId="3A63CC70">
      <w:pPr>
        <w:rPr>
          <w:rFonts w:hint="eastAsia" w:ascii="宋体" w:hAnsi="宋体"/>
          <w:b/>
          <w:sz w:val="32"/>
          <w:szCs w:val="32"/>
        </w:rPr>
      </w:pPr>
    </w:p>
    <w:p w14:paraId="0EB4C400">
      <w:pPr>
        <w:pStyle w:val="2"/>
        <w:rPr>
          <w:rFonts w:hint="eastAsia" w:ascii="宋体" w:hAnsi="宋体"/>
          <w:b/>
          <w:sz w:val="32"/>
          <w:szCs w:val="32"/>
        </w:rPr>
      </w:pPr>
    </w:p>
    <w:p w14:paraId="7C98F7EE">
      <w:pPr>
        <w:rPr>
          <w:rFonts w:hint="eastAsia" w:ascii="宋体" w:hAnsi="宋体"/>
          <w:b/>
          <w:sz w:val="32"/>
          <w:szCs w:val="32"/>
        </w:rPr>
      </w:pPr>
    </w:p>
    <w:p w14:paraId="6C8FDD2B">
      <w:pPr>
        <w:pStyle w:val="2"/>
        <w:rPr>
          <w:rFonts w:hint="eastAsia" w:ascii="宋体" w:hAnsi="宋体"/>
          <w:b/>
          <w:sz w:val="32"/>
          <w:szCs w:val="32"/>
        </w:rPr>
      </w:pPr>
    </w:p>
    <w:p w14:paraId="6CEAE6D8">
      <w:pPr>
        <w:rPr>
          <w:rFonts w:hint="eastAsia" w:ascii="宋体" w:hAnsi="宋体"/>
          <w:b/>
          <w:sz w:val="32"/>
          <w:szCs w:val="32"/>
        </w:rPr>
      </w:pPr>
    </w:p>
    <w:p w14:paraId="3A54FA50">
      <w:pPr>
        <w:pStyle w:val="2"/>
        <w:rPr>
          <w:rFonts w:hint="eastAsia" w:ascii="宋体" w:hAnsi="宋体"/>
          <w:b/>
          <w:sz w:val="32"/>
          <w:szCs w:val="32"/>
        </w:rPr>
      </w:pPr>
    </w:p>
    <w:p w14:paraId="2C00B85E">
      <w:pPr>
        <w:rPr>
          <w:rFonts w:hint="eastAsia" w:ascii="宋体" w:hAnsi="宋体"/>
          <w:b/>
          <w:sz w:val="32"/>
          <w:szCs w:val="32"/>
        </w:rPr>
      </w:pPr>
    </w:p>
    <w:p w14:paraId="2770BE0C">
      <w:pPr>
        <w:pStyle w:val="2"/>
        <w:rPr>
          <w:rFonts w:hint="eastAsia" w:ascii="宋体" w:hAnsi="宋体"/>
          <w:b/>
          <w:sz w:val="32"/>
          <w:szCs w:val="32"/>
        </w:rPr>
      </w:pPr>
    </w:p>
    <w:p w14:paraId="7C086DD2">
      <w:pPr>
        <w:rPr>
          <w:rFonts w:hint="eastAsia" w:ascii="宋体" w:hAnsi="宋体"/>
          <w:b/>
          <w:sz w:val="32"/>
          <w:szCs w:val="32"/>
        </w:rPr>
      </w:pPr>
    </w:p>
    <w:p w14:paraId="09422212">
      <w:pPr>
        <w:pStyle w:val="2"/>
        <w:rPr>
          <w:rFonts w:hint="eastAsia" w:ascii="宋体" w:hAnsi="宋体"/>
          <w:b/>
          <w:sz w:val="32"/>
          <w:szCs w:val="32"/>
        </w:rPr>
      </w:pPr>
    </w:p>
    <w:p w14:paraId="0B48C810">
      <w:pPr>
        <w:rPr>
          <w:rFonts w:hint="eastAsia" w:ascii="宋体" w:hAnsi="宋体"/>
          <w:b/>
          <w:sz w:val="32"/>
          <w:szCs w:val="32"/>
        </w:rPr>
      </w:pPr>
    </w:p>
    <w:p w14:paraId="236A4FF0">
      <w:pPr>
        <w:pStyle w:val="2"/>
        <w:rPr>
          <w:rFonts w:hint="eastAsia" w:ascii="宋体" w:hAnsi="宋体"/>
          <w:b/>
          <w:sz w:val="32"/>
          <w:szCs w:val="32"/>
        </w:rPr>
      </w:pPr>
    </w:p>
    <w:p w14:paraId="0AA1BC53">
      <w:pPr>
        <w:pStyle w:val="2"/>
        <w:rPr>
          <w:rFonts w:hint="eastAsia" w:ascii="宋体" w:hAnsi="宋体"/>
          <w:b/>
          <w:sz w:val="32"/>
          <w:szCs w:val="32"/>
        </w:rPr>
      </w:pPr>
    </w:p>
    <w:p w14:paraId="082E2577">
      <w:pPr>
        <w:rPr>
          <w:rFonts w:hint="eastAsia"/>
        </w:rPr>
      </w:pPr>
    </w:p>
    <w:p w14:paraId="4FFD4E79">
      <w:pPr>
        <w:numPr>
          <w:ilvl w:val="0"/>
          <w:numId w:val="3"/>
        </w:numPr>
        <w:spacing w:before="156" w:beforeLines="50" w:after="156" w:afterLines="50" w:line="360" w:lineRule="auto"/>
        <w:jc w:val="center"/>
        <w:rPr>
          <w:rFonts w:hint="eastAsia" w:ascii="宋体" w:hAnsi="宋体"/>
          <w:b/>
          <w:sz w:val="32"/>
          <w:szCs w:val="32"/>
        </w:rPr>
      </w:pPr>
      <w:r>
        <w:rPr>
          <w:rFonts w:hint="eastAsia" w:ascii="宋体" w:hAnsi="宋体"/>
          <w:b/>
          <w:sz w:val="32"/>
          <w:szCs w:val="32"/>
          <w:lang w:val="en-US" w:eastAsia="zh-CN"/>
        </w:rPr>
        <w:t>投标</w:t>
      </w:r>
      <w:r>
        <w:rPr>
          <w:rFonts w:hint="eastAsia" w:ascii="宋体" w:hAnsi="宋体"/>
          <w:b/>
          <w:sz w:val="32"/>
          <w:szCs w:val="32"/>
        </w:rPr>
        <w:t>报价单</w:t>
      </w:r>
    </w:p>
    <w:p w14:paraId="7C8EB2D2">
      <w:pPr>
        <w:pStyle w:val="2"/>
        <w:numPr>
          <w:ilvl w:val="0"/>
          <w:numId w:val="0"/>
        </w:numPr>
        <w:jc w:val="center"/>
        <w:rPr>
          <w:rFonts w:hint="default" w:eastAsia="宋体"/>
          <w:b/>
          <w:bCs/>
          <w:sz w:val="28"/>
          <w:szCs w:val="36"/>
          <w:lang w:val="en-US" w:eastAsia="zh-CN"/>
        </w:rPr>
      </w:pPr>
      <w:r>
        <w:rPr>
          <w:rFonts w:hint="eastAsia"/>
          <w:b/>
          <w:bCs/>
          <w:sz w:val="28"/>
          <w:szCs w:val="36"/>
          <w:lang w:eastAsia="zh-CN"/>
        </w:rPr>
        <w:t>（</w:t>
      </w:r>
      <w:r>
        <w:rPr>
          <w:rFonts w:hint="eastAsia"/>
          <w:b/>
          <w:bCs/>
          <w:sz w:val="28"/>
          <w:szCs w:val="36"/>
          <w:lang w:val="en-US" w:eastAsia="zh-CN"/>
        </w:rPr>
        <w:t>一</w:t>
      </w:r>
      <w:r>
        <w:rPr>
          <w:rFonts w:hint="eastAsia"/>
          <w:b/>
          <w:bCs/>
          <w:sz w:val="28"/>
          <w:szCs w:val="36"/>
          <w:lang w:eastAsia="zh-CN"/>
        </w:rPr>
        <w:t>）</w:t>
      </w:r>
      <w:r>
        <w:rPr>
          <w:rFonts w:hint="eastAsia"/>
          <w:b/>
          <w:bCs/>
          <w:sz w:val="28"/>
          <w:szCs w:val="36"/>
          <w:lang w:val="en-US" w:eastAsia="zh-CN"/>
        </w:rPr>
        <w:t>标段一、酸、碱清洗剂报价表</w:t>
      </w:r>
    </w:p>
    <w:tbl>
      <w:tblPr>
        <w:tblStyle w:val="17"/>
        <w:tblpPr w:leftFromText="180" w:rightFromText="180" w:vertAnchor="text" w:horzAnchor="page" w:tblpXSpec="center" w:tblpY="28"/>
        <w:tblOverlap w:val="never"/>
        <w:tblW w:w="50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0"/>
        <w:gridCol w:w="2163"/>
        <w:gridCol w:w="1359"/>
        <w:gridCol w:w="1047"/>
        <w:gridCol w:w="2766"/>
      </w:tblGrid>
      <w:tr w14:paraId="6506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23" w:type="pct"/>
            <w:tcBorders>
              <w:top w:val="single" w:color="000000" w:sz="4" w:space="0"/>
              <w:left w:val="single" w:color="000000" w:sz="4" w:space="0"/>
              <w:bottom w:val="single" w:color="000000" w:sz="4" w:space="0"/>
              <w:right w:val="single" w:color="000000" w:sz="4" w:space="0"/>
            </w:tcBorders>
            <w:noWrap/>
            <w:vAlign w:val="center"/>
          </w:tcPr>
          <w:p w14:paraId="56058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61" w:type="pct"/>
            <w:tcBorders>
              <w:top w:val="single" w:color="000000" w:sz="4" w:space="0"/>
              <w:left w:val="single" w:color="000000" w:sz="4" w:space="0"/>
              <w:bottom w:val="single" w:color="000000" w:sz="4" w:space="0"/>
              <w:right w:val="single" w:color="000000" w:sz="4" w:space="0"/>
            </w:tcBorders>
            <w:noWrap/>
            <w:vAlign w:val="center"/>
          </w:tcPr>
          <w:p w14:paraId="630AF9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产品名称</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1A211DE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规格</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800F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0F5F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含税到场单价（元/升）</w:t>
            </w:r>
          </w:p>
        </w:tc>
      </w:tr>
      <w:tr w14:paraId="30B8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4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1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F1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酸性清洗剂</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0A8D25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F9848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5E175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47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12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CD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碱性清洗剂</w:t>
            </w:r>
          </w:p>
        </w:tc>
        <w:tc>
          <w:tcPr>
            <w:tcW w:w="792" w:type="pct"/>
            <w:tcBorders>
              <w:top w:val="single" w:color="000000" w:sz="4" w:space="0"/>
              <w:left w:val="single" w:color="000000" w:sz="4" w:space="0"/>
              <w:bottom w:val="single" w:color="000000" w:sz="4" w:space="0"/>
              <w:right w:val="single" w:color="000000" w:sz="4" w:space="0"/>
            </w:tcBorders>
            <w:noWrap/>
            <w:vAlign w:val="center"/>
          </w:tcPr>
          <w:p w14:paraId="4A856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CE4C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612" w:type="pct"/>
            <w:tcBorders>
              <w:top w:val="single" w:color="000000" w:sz="4" w:space="0"/>
              <w:left w:val="single" w:color="000000" w:sz="4" w:space="0"/>
              <w:bottom w:val="single" w:color="000000" w:sz="4" w:space="0"/>
              <w:right w:val="single" w:color="000000" w:sz="4" w:space="0"/>
            </w:tcBorders>
            <w:noWrap/>
            <w:vAlign w:val="center"/>
          </w:tcPr>
          <w:p w14:paraId="7C755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3D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F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4276"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1A94">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bl>
    <w:p w14:paraId="5857CA04">
      <w:pPr>
        <w:spacing w:before="156" w:beforeLines="50" w:after="156" w:afterLines="50" w:line="360" w:lineRule="auto"/>
        <w:rPr>
          <w:rFonts w:hint="eastAsia" w:ascii="宋体" w:hAnsi="宋体"/>
          <w:sz w:val="22"/>
          <w:szCs w:val="28"/>
          <w:lang w:val="en-US" w:eastAsia="zh-CN"/>
        </w:rPr>
      </w:pPr>
      <w:r>
        <w:rPr>
          <w:rFonts w:hint="eastAsia" w:ascii="宋体" w:hAnsi="宋体"/>
          <w:sz w:val="22"/>
          <w:szCs w:val="28"/>
          <w:lang w:val="en-US" w:eastAsia="zh-CN"/>
        </w:rPr>
        <w:t xml:space="preserve"> </w:t>
      </w:r>
    </w:p>
    <w:p w14:paraId="635B76C8">
      <w:pPr>
        <w:pStyle w:val="41"/>
        <w:rPr>
          <w:rFonts w:hint="eastAsia" w:ascii="宋体" w:hAnsi="宋体"/>
          <w:sz w:val="24"/>
          <w:szCs w:val="32"/>
          <w:lang w:val="en-US" w:eastAsia="zh-CN"/>
        </w:rPr>
      </w:pPr>
      <w:r>
        <w:rPr>
          <w:rFonts w:hint="eastAsia" w:ascii="宋体" w:hAnsi="宋体"/>
          <w:sz w:val="24"/>
          <w:szCs w:val="32"/>
          <w:lang w:val="en-US" w:eastAsia="zh-CN"/>
        </w:rPr>
        <w:t xml:space="preserve">投标日期： 2025年 月 日 </w:t>
      </w:r>
    </w:p>
    <w:p w14:paraId="681FA20A">
      <w:pPr>
        <w:pStyle w:val="41"/>
        <w:rPr>
          <w:rFonts w:hint="default" w:ascii="宋体" w:hAnsi="宋体"/>
          <w:sz w:val="24"/>
          <w:szCs w:val="32"/>
          <w:lang w:val="en-US" w:eastAsia="zh-CN"/>
        </w:rPr>
      </w:pPr>
      <w:r>
        <w:rPr>
          <w:rFonts w:hint="eastAsia" w:ascii="宋体" w:hAnsi="宋体"/>
          <w:sz w:val="24"/>
          <w:szCs w:val="32"/>
          <w:lang w:val="en-US" w:eastAsia="zh-CN"/>
        </w:rPr>
        <w:t>投标单位（签章）：</w:t>
      </w:r>
    </w:p>
    <w:p w14:paraId="783B79CF">
      <w:pPr>
        <w:tabs>
          <w:tab w:val="left" w:pos="630"/>
        </w:tabs>
        <w:spacing w:line="360" w:lineRule="auto"/>
        <w:jc w:val="center"/>
        <w:rPr>
          <w:rFonts w:hint="eastAsia" w:ascii="宋体" w:hAnsi="宋体"/>
          <w:b/>
          <w:sz w:val="28"/>
          <w:szCs w:val="28"/>
        </w:rPr>
      </w:pPr>
    </w:p>
    <w:p w14:paraId="73B169C0">
      <w:pPr>
        <w:tabs>
          <w:tab w:val="left" w:pos="630"/>
        </w:tabs>
        <w:spacing w:line="360" w:lineRule="auto"/>
        <w:jc w:val="center"/>
        <w:rPr>
          <w:rFonts w:hint="eastAsia" w:ascii="宋体" w:hAnsi="宋体"/>
          <w:b/>
          <w:sz w:val="28"/>
          <w:szCs w:val="28"/>
        </w:rPr>
      </w:pPr>
    </w:p>
    <w:p w14:paraId="0B4976E5">
      <w:pPr>
        <w:pStyle w:val="2"/>
        <w:rPr>
          <w:rFonts w:hint="eastAsia" w:ascii="宋体" w:hAnsi="宋体"/>
          <w:b/>
          <w:sz w:val="28"/>
          <w:szCs w:val="28"/>
        </w:rPr>
      </w:pPr>
    </w:p>
    <w:p w14:paraId="7C36AC46">
      <w:pPr>
        <w:rPr>
          <w:rFonts w:hint="eastAsia" w:ascii="宋体" w:hAnsi="宋体"/>
          <w:b/>
          <w:sz w:val="28"/>
          <w:szCs w:val="28"/>
        </w:rPr>
      </w:pPr>
    </w:p>
    <w:p w14:paraId="2B83D820">
      <w:pPr>
        <w:pStyle w:val="2"/>
        <w:rPr>
          <w:rFonts w:hint="eastAsia" w:ascii="宋体" w:hAnsi="宋体"/>
          <w:b/>
          <w:sz w:val="28"/>
          <w:szCs w:val="28"/>
        </w:rPr>
      </w:pPr>
    </w:p>
    <w:p w14:paraId="3DE893EB">
      <w:pPr>
        <w:rPr>
          <w:rFonts w:hint="eastAsia" w:ascii="宋体" w:hAnsi="宋体"/>
          <w:b/>
          <w:sz w:val="28"/>
          <w:szCs w:val="28"/>
        </w:rPr>
      </w:pPr>
    </w:p>
    <w:p w14:paraId="39D0088E">
      <w:pPr>
        <w:pStyle w:val="2"/>
        <w:rPr>
          <w:rFonts w:hint="eastAsia" w:ascii="宋体" w:hAnsi="宋体"/>
          <w:b/>
          <w:sz w:val="28"/>
          <w:szCs w:val="28"/>
        </w:rPr>
      </w:pPr>
    </w:p>
    <w:p w14:paraId="1C74AA47">
      <w:pPr>
        <w:rPr>
          <w:rFonts w:hint="eastAsia" w:ascii="宋体" w:hAnsi="宋体"/>
          <w:b/>
          <w:sz w:val="28"/>
          <w:szCs w:val="28"/>
        </w:rPr>
      </w:pPr>
    </w:p>
    <w:p w14:paraId="6CB0CF6C">
      <w:pPr>
        <w:pStyle w:val="2"/>
        <w:rPr>
          <w:rFonts w:hint="eastAsia" w:ascii="宋体" w:hAnsi="宋体"/>
          <w:b/>
          <w:sz w:val="28"/>
          <w:szCs w:val="28"/>
        </w:rPr>
      </w:pPr>
    </w:p>
    <w:p w14:paraId="4770F60B">
      <w:pPr>
        <w:rPr>
          <w:rFonts w:hint="eastAsia" w:ascii="宋体" w:hAnsi="宋体"/>
          <w:b/>
          <w:sz w:val="28"/>
          <w:szCs w:val="28"/>
        </w:rPr>
      </w:pPr>
    </w:p>
    <w:p w14:paraId="4ECC969C">
      <w:pPr>
        <w:pStyle w:val="2"/>
        <w:rPr>
          <w:rFonts w:hint="eastAsia" w:ascii="宋体" w:hAnsi="宋体"/>
          <w:b/>
          <w:sz w:val="28"/>
          <w:szCs w:val="28"/>
        </w:rPr>
      </w:pPr>
    </w:p>
    <w:p w14:paraId="5BE3C8FD">
      <w:pPr>
        <w:rPr>
          <w:rFonts w:hint="eastAsia" w:ascii="宋体" w:hAnsi="宋体"/>
          <w:b/>
          <w:sz w:val="28"/>
          <w:szCs w:val="28"/>
        </w:rPr>
      </w:pPr>
    </w:p>
    <w:p w14:paraId="46208FB5">
      <w:pPr>
        <w:pStyle w:val="2"/>
        <w:rPr>
          <w:rFonts w:hint="eastAsia" w:ascii="宋体" w:hAnsi="宋体"/>
          <w:b/>
          <w:sz w:val="28"/>
          <w:szCs w:val="28"/>
        </w:rPr>
      </w:pPr>
    </w:p>
    <w:p w14:paraId="7727A500">
      <w:pPr>
        <w:numPr>
          <w:ilvl w:val="0"/>
          <w:numId w:val="4"/>
        </w:numPr>
        <w:jc w:val="center"/>
        <w:rPr>
          <w:rFonts w:hint="eastAsia" w:ascii="宋体" w:hAnsi="宋体"/>
          <w:b/>
          <w:sz w:val="28"/>
          <w:szCs w:val="28"/>
          <w:lang w:val="en-US" w:eastAsia="zh-CN"/>
        </w:rPr>
      </w:pPr>
      <w:r>
        <w:rPr>
          <w:rFonts w:hint="eastAsia" w:ascii="宋体" w:hAnsi="宋体"/>
          <w:b/>
          <w:sz w:val="28"/>
          <w:szCs w:val="28"/>
          <w:lang w:val="en-US" w:eastAsia="zh-CN"/>
        </w:rPr>
        <w:t>标段二、药浴液投标报价表</w:t>
      </w:r>
    </w:p>
    <w:tbl>
      <w:tblPr>
        <w:tblStyle w:val="17"/>
        <w:tblpPr w:leftFromText="180" w:rightFromText="180" w:vertAnchor="text" w:horzAnchor="page" w:tblpXSpec="center" w:tblpY="28"/>
        <w:tblOverlap w:val="never"/>
        <w:tblW w:w="63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2163"/>
        <w:gridCol w:w="1359"/>
        <w:gridCol w:w="1047"/>
        <w:gridCol w:w="2766"/>
        <w:gridCol w:w="2511"/>
      </w:tblGrid>
      <w:tr w14:paraId="1639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447" w:type="pct"/>
            <w:tcBorders>
              <w:top w:val="single" w:color="000000" w:sz="4" w:space="0"/>
              <w:left w:val="single" w:color="000000" w:sz="4" w:space="0"/>
              <w:bottom w:val="single" w:color="000000" w:sz="4" w:space="0"/>
              <w:right w:val="single" w:color="000000" w:sz="4" w:space="0"/>
            </w:tcBorders>
            <w:noWrap/>
            <w:vAlign w:val="center"/>
          </w:tcPr>
          <w:p w14:paraId="6EF8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0179B6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产品名称</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752B10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规格</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F6C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101C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含税到场单价（元/升）</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AD423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FF"/>
                <w:kern w:val="0"/>
                <w:sz w:val="24"/>
                <w:szCs w:val="24"/>
                <w:u w:val="none"/>
                <w:lang w:val="en-US" w:eastAsia="zh-CN" w:bidi="ar"/>
              </w:rPr>
              <w:t>药浴液稀释到1:2，每头牛的费用（元）</w:t>
            </w:r>
          </w:p>
        </w:tc>
      </w:tr>
      <w:tr w14:paraId="5548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C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24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前药浴液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E22D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E04B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78EE91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FE2C4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37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2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0AC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后药浴液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70DD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243AC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41105C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BFA5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0B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2C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冬季药浴液</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C52C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6D7A8D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377BE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997C9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3D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5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7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8F5F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B01D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50879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EE9A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13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A09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455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441A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bl>
    <w:p w14:paraId="7D0BF188">
      <w:pPr>
        <w:pStyle w:val="2"/>
        <w:numPr>
          <w:ilvl w:val="0"/>
          <w:numId w:val="0"/>
        </w:numPr>
        <w:rPr>
          <w:rFonts w:hint="default"/>
          <w:lang w:val="en-US" w:eastAsia="zh-CN"/>
        </w:rPr>
      </w:pPr>
    </w:p>
    <w:p w14:paraId="16F91303">
      <w:pPr>
        <w:pStyle w:val="41"/>
        <w:rPr>
          <w:rFonts w:hint="eastAsia" w:ascii="宋体" w:hAnsi="宋体"/>
          <w:sz w:val="24"/>
          <w:szCs w:val="32"/>
          <w:lang w:val="en-US" w:eastAsia="zh-CN"/>
        </w:rPr>
      </w:pPr>
      <w:r>
        <w:rPr>
          <w:rFonts w:hint="eastAsia" w:ascii="宋体" w:hAnsi="宋体"/>
          <w:sz w:val="24"/>
          <w:szCs w:val="32"/>
          <w:lang w:val="en-US" w:eastAsia="zh-CN"/>
        </w:rPr>
        <w:t xml:space="preserve">投标日期： 2025年 月 日 </w:t>
      </w:r>
    </w:p>
    <w:p w14:paraId="752CA546">
      <w:pPr>
        <w:pStyle w:val="41"/>
        <w:rPr>
          <w:rFonts w:hint="default" w:ascii="宋体" w:hAnsi="宋体"/>
          <w:sz w:val="24"/>
          <w:szCs w:val="32"/>
          <w:lang w:val="en-US" w:eastAsia="zh-CN"/>
        </w:rPr>
      </w:pPr>
      <w:r>
        <w:rPr>
          <w:rFonts w:hint="eastAsia" w:ascii="宋体" w:hAnsi="宋体"/>
          <w:sz w:val="24"/>
          <w:szCs w:val="32"/>
          <w:lang w:val="en-US" w:eastAsia="zh-CN"/>
        </w:rPr>
        <w:t>投标单位（签章）：</w:t>
      </w:r>
    </w:p>
    <w:p w14:paraId="43622392">
      <w:pPr>
        <w:tabs>
          <w:tab w:val="left" w:pos="630"/>
        </w:tabs>
        <w:spacing w:line="360" w:lineRule="auto"/>
        <w:jc w:val="center"/>
        <w:rPr>
          <w:rFonts w:hint="eastAsia" w:ascii="宋体" w:hAnsi="宋体"/>
          <w:b w:val="0"/>
          <w:bCs/>
          <w:sz w:val="28"/>
          <w:szCs w:val="28"/>
        </w:rPr>
      </w:pPr>
    </w:p>
    <w:p w14:paraId="042C1EB6">
      <w:pPr>
        <w:tabs>
          <w:tab w:val="left" w:pos="630"/>
        </w:tabs>
        <w:spacing w:line="360" w:lineRule="auto"/>
        <w:jc w:val="center"/>
        <w:rPr>
          <w:rFonts w:hint="eastAsia" w:ascii="宋体" w:hAnsi="宋体"/>
          <w:b/>
          <w:sz w:val="28"/>
          <w:szCs w:val="28"/>
        </w:rPr>
      </w:pPr>
    </w:p>
    <w:p w14:paraId="6A4AE7AC">
      <w:pPr>
        <w:pStyle w:val="41"/>
        <w:rPr>
          <w:rFonts w:hint="eastAsia" w:ascii="宋体" w:hAnsi="宋体"/>
          <w:b/>
          <w:sz w:val="28"/>
          <w:szCs w:val="28"/>
        </w:rPr>
      </w:pPr>
    </w:p>
    <w:p w14:paraId="0C4C9D3C">
      <w:pPr>
        <w:pStyle w:val="41"/>
        <w:rPr>
          <w:rFonts w:hint="eastAsia" w:ascii="宋体" w:hAnsi="宋体"/>
          <w:b/>
          <w:sz w:val="28"/>
          <w:szCs w:val="28"/>
        </w:rPr>
      </w:pPr>
    </w:p>
    <w:p w14:paraId="4D15EEF8">
      <w:pPr>
        <w:pStyle w:val="41"/>
        <w:rPr>
          <w:rFonts w:hint="eastAsia" w:ascii="宋体" w:hAnsi="宋体"/>
          <w:b/>
          <w:sz w:val="28"/>
          <w:szCs w:val="28"/>
        </w:rPr>
      </w:pPr>
    </w:p>
    <w:p w14:paraId="2EFCFDBD">
      <w:pPr>
        <w:pStyle w:val="41"/>
        <w:rPr>
          <w:rFonts w:hint="eastAsia" w:ascii="宋体" w:hAnsi="宋体"/>
          <w:b/>
          <w:sz w:val="28"/>
          <w:szCs w:val="28"/>
        </w:rPr>
      </w:pPr>
    </w:p>
    <w:p w14:paraId="00FDEEF8">
      <w:pPr>
        <w:pStyle w:val="41"/>
        <w:rPr>
          <w:rFonts w:hint="eastAsia" w:ascii="宋体" w:hAnsi="宋体"/>
          <w:b/>
          <w:sz w:val="28"/>
          <w:szCs w:val="28"/>
        </w:rPr>
      </w:pPr>
    </w:p>
    <w:p w14:paraId="325C3E8D">
      <w:pPr>
        <w:pStyle w:val="41"/>
        <w:rPr>
          <w:rFonts w:hint="eastAsia" w:ascii="宋体" w:hAnsi="宋体"/>
          <w:b/>
          <w:sz w:val="28"/>
          <w:szCs w:val="28"/>
        </w:rPr>
      </w:pPr>
    </w:p>
    <w:p w14:paraId="1B410964">
      <w:pPr>
        <w:pStyle w:val="41"/>
        <w:rPr>
          <w:rFonts w:hint="eastAsia" w:ascii="宋体" w:hAnsi="宋体"/>
          <w:b/>
          <w:sz w:val="28"/>
          <w:szCs w:val="28"/>
        </w:rPr>
      </w:pPr>
    </w:p>
    <w:p w14:paraId="6F8707CE">
      <w:pPr>
        <w:pStyle w:val="41"/>
        <w:rPr>
          <w:rFonts w:hint="eastAsia" w:ascii="宋体" w:hAnsi="宋体"/>
          <w:b/>
          <w:sz w:val="28"/>
          <w:szCs w:val="28"/>
        </w:rPr>
      </w:pPr>
    </w:p>
    <w:p w14:paraId="750F157F">
      <w:pPr>
        <w:pStyle w:val="41"/>
        <w:rPr>
          <w:rFonts w:hint="eastAsia" w:ascii="宋体" w:hAnsi="宋体"/>
          <w:b/>
          <w:sz w:val="28"/>
          <w:szCs w:val="28"/>
        </w:rPr>
      </w:pPr>
    </w:p>
    <w:p w14:paraId="52297ACC">
      <w:pPr>
        <w:pStyle w:val="41"/>
        <w:rPr>
          <w:rFonts w:hint="eastAsia" w:ascii="宋体" w:hAnsi="宋体"/>
          <w:b/>
          <w:sz w:val="28"/>
          <w:szCs w:val="28"/>
        </w:rPr>
      </w:pPr>
    </w:p>
    <w:p w14:paraId="0B675BCC">
      <w:pPr>
        <w:pStyle w:val="41"/>
        <w:rPr>
          <w:rFonts w:hint="eastAsia" w:ascii="宋体" w:hAnsi="宋体"/>
          <w:b/>
          <w:sz w:val="28"/>
          <w:szCs w:val="28"/>
        </w:rPr>
      </w:pPr>
    </w:p>
    <w:p w14:paraId="0A114488">
      <w:pPr>
        <w:tabs>
          <w:tab w:val="left" w:pos="630"/>
        </w:tabs>
        <w:spacing w:line="360" w:lineRule="auto"/>
        <w:jc w:val="center"/>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质量及供货保证函</w:t>
      </w:r>
    </w:p>
    <w:p w14:paraId="081EA6B9">
      <w:pPr>
        <w:spacing w:line="360" w:lineRule="auto"/>
        <w:ind w:firstLine="480" w:firstLineChars="200"/>
        <w:rPr>
          <w:rFonts w:ascii="宋体" w:hAnsi="宋体"/>
          <w:sz w:val="24"/>
        </w:rPr>
      </w:pPr>
    </w:p>
    <w:p w14:paraId="424C3381">
      <w:pPr>
        <w:spacing w:line="360" w:lineRule="auto"/>
        <w:ind w:firstLine="480" w:firstLineChars="200"/>
        <w:rPr>
          <w:rFonts w:ascii="宋体" w:hAnsi="宋体"/>
          <w:sz w:val="24"/>
        </w:rPr>
      </w:pPr>
      <w:r>
        <w:rPr>
          <w:rFonts w:hint="eastAsia" w:ascii="宋体" w:hAnsi="宋体"/>
          <w:sz w:val="24"/>
        </w:rPr>
        <w:t>根据国家相关法律法规，为保证我方提供产品的质量，我公司做出如下质量及供货承诺保证声明：</w:t>
      </w:r>
    </w:p>
    <w:p w14:paraId="4C6E2718">
      <w:pPr>
        <w:numPr>
          <w:ilvl w:val="0"/>
          <w:numId w:val="5"/>
        </w:numPr>
        <w:spacing w:line="360" w:lineRule="auto"/>
        <w:ind w:firstLine="480" w:firstLineChars="200"/>
        <w:rPr>
          <w:rFonts w:hint="eastAsia" w:ascii="宋体" w:hAnsi="宋体"/>
          <w:sz w:val="24"/>
        </w:rPr>
      </w:pPr>
      <w:r>
        <w:rPr>
          <w:rFonts w:hint="eastAsia" w:ascii="宋体" w:hAnsi="宋体"/>
          <w:sz w:val="24"/>
        </w:rPr>
        <w:t>未被我司使用过的产品需免费进行为期一个月的实验使用。</w:t>
      </w:r>
    </w:p>
    <w:p w14:paraId="7A345486">
      <w:pPr>
        <w:numPr>
          <w:ilvl w:val="0"/>
          <w:numId w:val="5"/>
        </w:numPr>
        <w:spacing w:line="360" w:lineRule="auto"/>
        <w:ind w:firstLine="480" w:firstLineChars="200"/>
        <w:rPr>
          <w:rFonts w:hint="eastAsia" w:ascii="宋体" w:hAnsi="宋体"/>
          <w:sz w:val="24"/>
        </w:rPr>
      </w:pPr>
      <w:r>
        <w:rPr>
          <w:rFonts w:hint="eastAsia" w:ascii="宋体" w:hAnsi="宋体"/>
          <w:sz w:val="24"/>
        </w:rPr>
        <w:t>合同签订后，每次交货时由贵公司按照合同约定的质量标准，以及其他约定进行验收，验收不合格的，贵公司有权拒收。</w:t>
      </w:r>
    </w:p>
    <w:p w14:paraId="1BB40EB5">
      <w:pPr>
        <w:numPr>
          <w:ilvl w:val="0"/>
          <w:numId w:val="5"/>
        </w:numPr>
        <w:spacing w:line="360" w:lineRule="auto"/>
        <w:ind w:firstLine="480" w:firstLineChars="200"/>
        <w:rPr>
          <w:rFonts w:ascii="宋体" w:hAnsi="宋体"/>
          <w:sz w:val="24"/>
        </w:rPr>
      </w:pPr>
      <w:r>
        <w:rPr>
          <w:rFonts w:hint="eastAsia" w:ascii="宋体" w:hAnsi="宋体"/>
          <w:sz w:val="24"/>
        </w:rPr>
        <w:t xml:space="preserve">根据贵司产品需求，在贵司提出退/换货需求时，能在 </w:t>
      </w:r>
      <w:r>
        <w:rPr>
          <w:rFonts w:hint="eastAsia" w:ascii="宋体" w:hAnsi="宋体"/>
          <w:sz w:val="24"/>
          <w:u w:val="single"/>
        </w:rPr>
        <w:t xml:space="preserve"> </w:t>
      </w:r>
      <w:r>
        <w:rPr>
          <w:rFonts w:ascii="宋体" w:hAnsi="宋体"/>
          <w:sz w:val="24"/>
          <w:u w:val="single"/>
        </w:rPr>
        <w:t>7</w:t>
      </w:r>
      <w:r>
        <w:rPr>
          <w:rFonts w:hint="eastAsia" w:ascii="宋体" w:hAnsi="宋体"/>
          <w:sz w:val="24"/>
          <w:u w:val="single"/>
        </w:rPr>
        <w:t xml:space="preserve"> </w:t>
      </w:r>
      <w:r>
        <w:rPr>
          <w:rFonts w:hint="eastAsia" w:ascii="宋体" w:hAnsi="宋体"/>
          <w:sz w:val="24"/>
        </w:rPr>
        <w:t xml:space="preserve"> 个工作日内安排退/换货。</w:t>
      </w:r>
    </w:p>
    <w:p w14:paraId="65A50062">
      <w:pPr>
        <w:pStyle w:val="16"/>
        <w:ind w:firstLine="480"/>
        <w:rPr>
          <w:rFonts w:ascii="宋体" w:hAnsi="宋体"/>
          <w:sz w:val="24"/>
        </w:rPr>
      </w:pPr>
    </w:p>
    <w:p w14:paraId="531DC183"/>
    <w:p w14:paraId="04164255"/>
    <w:p w14:paraId="060C9489">
      <w:pPr>
        <w:wordWrap w:val="0"/>
        <w:spacing w:line="360" w:lineRule="auto"/>
        <w:ind w:firstLine="2640" w:firstLineChars="1100"/>
        <w:jc w:val="right"/>
        <w:rPr>
          <w:rFonts w:ascii="宋体" w:hAnsi="宋体"/>
          <w:sz w:val="24"/>
          <w:u w:val="single"/>
        </w:rPr>
      </w:pPr>
      <w:r>
        <w:rPr>
          <w:rFonts w:hint="eastAsia" w:ascii="宋体" w:hAnsi="宋体"/>
          <w:sz w:val="24"/>
        </w:rPr>
        <w:t xml:space="preserve">供应商盖章： </w:t>
      </w:r>
      <w:r>
        <w:rPr>
          <w:rFonts w:ascii="宋体" w:hAnsi="宋体"/>
          <w:sz w:val="24"/>
        </w:rPr>
        <w:t xml:space="preserve">            </w:t>
      </w:r>
    </w:p>
    <w:p w14:paraId="2656FB67">
      <w:pPr>
        <w:tabs>
          <w:tab w:val="left" w:pos="567"/>
        </w:tabs>
        <w:spacing w:line="480" w:lineRule="auto"/>
        <w:ind w:firstLine="4800" w:firstLineChars="2000"/>
        <w:jc w:val="right"/>
        <w:rPr>
          <w:rFonts w:ascii="宋体" w:hAnsi="宋体"/>
          <w:b/>
          <w:sz w:val="24"/>
        </w:rPr>
      </w:pPr>
      <w:r>
        <w:rPr>
          <w:rFonts w:hint="eastAsia" w:ascii="宋体" w:hAnsi="宋体"/>
          <w:sz w:val="24"/>
        </w:rPr>
        <w:t>日期：</w:t>
      </w:r>
      <w:r>
        <w:rPr>
          <w:rFonts w:ascii="宋体" w:hAnsi="宋体"/>
          <w:sz w:val="24"/>
        </w:rPr>
        <w:t>2025年  月  日</w:t>
      </w:r>
    </w:p>
    <w:p w14:paraId="14BDA1A5">
      <w:pPr>
        <w:tabs>
          <w:tab w:val="left" w:pos="630"/>
        </w:tabs>
        <w:spacing w:line="360" w:lineRule="auto"/>
        <w:jc w:val="center"/>
        <w:rPr>
          <w:rFonts w:hint="eastAsia" w:ascii="宋体" w:hAnsi="宋体"/>
          <w:b/>
          <w:sz w:val="28"/>
          <w:szCs w:val="28"/>
        </w:rPr>
      </w:pPr>
    </w:p>
    <w:p w14:paraId="1D7CAD5A">
      <w:pPr>
        <w:tabs>
          <w:tab w:val="left" w:pos="630"/>
        </w:tabs>
        <w:spacing w:line="360" w:lineRule="auto"/>
        <w:jc w:val="center"/>
        <w:rPr>
          <w:rFonts w:hint="eastAsia" w:ascii="宋体" w:hAnsi="宋体"/>
          <w:b/>
          <w:sz w:val="28"/>
          <w:szCs w:val="28"/>
        </w:rPr>
      </w:pPr>
    </w:p>
    <w:p w14:paraId="05EEE60A">
      <w:pPr>
        <w:tabs>
          <w:tab w:val="left" w:pos="630"/>
        </w:tabs>
        <w:spacing w:line="360" w:lineRule="auto"/>
        <w:jc w:val="center"/>
        <w:rPr>
          <w:rFonts w:hint="eastAsia" w:ascii="宋体" w:hAnsi="宋体"/>
          <w:b/>
          <w:sz w:val="28"/>
          <w:szCs w:val="28"/>
        </w:rPr>
      </w:pPr>
    </w:p>
    <w:p w14:paraId="10B55AD5">
      <w:pPr>
        <w:tabs>
          <w:tab w:val="left" w:pos="630"/>
        </w:tabs>
        <w:spacing w:line="360" w:lineRule="auto"/>
        <w:jc w:val="center"/>
        <w:rPr>
          <w:rFonts w:hint="eastAsia" w:ascii="宋体" w:hAnsi="宋体"/>
          <w:b/>
          <w:sz w:val="28"/>
          <w:szCs w:val="28"/>
        </w:rPr>
      </w:pPr>
    </w:p>
    <w:p w14:paraId="16882BCF">
      <w:pPr>
        <w:tabs>
          <w:tab w:val="left" w:pos="630"/>
        </w:tabs>
        <w:spacing w:line="360" w:lineRule="auto"/>
        <w:jc w:val="center"/>
        <w:rPr>
          <w:rFonts w:hint="eastAsia" w:ascii="宋体" w:hAnsi="宋体"/>
          <w:b/>
          <w:sz w:val="28"/>
          <w:szCs w:val="28"/>
        </w:rPr>
      </w:pPr>
    </w:p>
    <w:p w14:paraId="76BABA7A">
      <w:pPr>
        <w:tabs>
          <w:tab w:val="left" w:pos="630"/>
        </w:tabs>
        <w:spacing w:line="360" w:lineRule="auto"/>
        <w:jc w:val="center"/>
        <w:rPr>
          <w:rFonts w:hint="eastAsia" w:ascii="宋体" w:hAnsi="宋体"/>
          <w:b/>
          <w:sz w:val="28"/>
          <w:szCs w:val="28"/>
        </w:rPr>
      </w:pPr>
    </w:p>
    <w:p w14:paraId="2E93738A">
      <w:pPr>
        <w:tabs>
          <w:tab w:val="left" w:pos="630"/>
        </w:tabs>
        <w:spacing w:line="360" w:lineRule="auto"/>
        <w:jc w:val="center"/>
        <w:rPr>
          <w:rFonts w:hint="eastAsia" w:ascii="宋体" w:hAnsi="宋体"/>
          <w:b/>
          <w:sz w:val="28"/>
          <w:szCs w:val="28"/>
        </w:rPr>
      </w:pPr>
    </w:p>
    <w:p w14:paraId="0C8B808E">
      <w:pPr>
        <w:tabs>
          <w:tab w:val="left" w:pos="630"/>
        </w:tabs>
        <w:spacing w:line="360" w:lineRule="auto"/>
        <w:jc w:val="center"/>
        <w:rPr>
          <w:rFonts w:hint="eastAsia" w:ascii="宋体" w:hAnsi="宋体"/>
          <w:b/>
          <w:sz w:val="28"/>
          <w:szCs w:val="28"/>
        </w:rPr>
      </w:pPr>
    </w:p>
    <w:p w14:paraId="0C5F979A">
      <w:pPr>
        <w:tabs>
          <w:tab w:val="left" w:pos="630"/>
        </w:tabs>
        <w:spacing w:line="360" w:lineRule="auto"/>
        <w:jc w:val="center"/>
        <w:rPr>
          <w:rFonts w:hint="eastAsia" w:ascii="宋体" w:hAnsi="宋体"/>
          <w:b/>
          <w:sz w:val="28"/>
          <w:szCs w:val="28"/>
        </w:rPr>
      </w:pPr>
    </w:p>
    <w:p w14:paraId="39082D30">
      <w:pPr>
        <w:tabs>
          <w:tab w:val="left" w:pos="630"/>
        </w:tabs>
        <w:spacing w:line="360" w:lineRule="auto"/>
        <w:jc w:val="center"/>
        <w:rPr>
          <w:rFonts w:hint="eastAsia" w:ascii="宋体" w:hAnsi="宋体"/>
          <w:b/>
          <w:sz w:val="28"/>
          <w:szCs w:val="28"/>
        </w:rPr>
      </w:pPr>
    </w:p>
    <w:p w14:paraId="45EF1E9A">
      <w:pPr>
        <w:tabs>
          <w:tab w:val="left" w:pos="630"/>
        </w:tabs>
        <w:spacing w:line="360" w:lineRule="auto"/>
        <w:jc w:val="both"/>
        <w:rPr>
          <w:rFonts w:hint="default" w:ascii="宋体" w:hAnsi="宋体"/>
          <w:b/>
          <w:sz w:val="28"/>
          <w:szCs w:val="28"/>
          <w:lang w:val="en-US" w:eastAsia="zh-CN"/>
        </w:rPr>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78DF">
    <w:pPr>
      <w:pStyle w:val="10"/>
      <w:framePr w:wrap="around" w:vAnchor="text" w:hAnchor="margin" w:y="1"/>
      <w:rPr>
        <w:rStyle w:val="20"/>
      </w:rPr>
    </w:pPr>
    <w:r>
      <w:rPr>
        <w:rStyle w:val="20"/>
      </w:rPr>
      <w:fldChar w:fldCharType="begin"/>
    </w:r>
    <w:r>
      <w:rPr>
        <w:rStyle w:val="20"/>
      </w:rPr>
      <w:instrText xml:space="preserve">PAGE  </w:instrText>
    </w:r>
    <w:r>
      <w:rPr>
        <w:rStyle w:val="20"/>
      </w:rPr>
      <w:fldChar w:fldCharType="end"/>
    </w:r>
  </w:p>
  <w:p w14:paraId="3222DD1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B48A5">
    <w:pPr>
      <w:pStyle w:val="10"/>
      <w:jc w:val="center"/>
    </w:pPr>
  </w:p>
  <w:p w14:paraId="51C14EC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3E0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6549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16549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F39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EAB4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9EAB43">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3DE1BA1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EE80">
    <w:pPr>
      <w:pStyle w:val="11"/>
      <w:pBdr>
        <w:bottom w:val="none" w:color="auto" w:sz="0" w:space="1"/>
      </w:pBdr>
      <w:jc w:val="lef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2E584"/>
    <w:multiLevelType w:val="singleLevel"/>
    <w:tmpl w:val="9722E584"/>
    <w:lvl w:ilvl="0" w:tentative="0">
      <w:start w:val="1"/>
      <w:numFmt w:val="decimal"/>
      <w:suff w:val="nothing"/>
      <w:lvlText w:val="%1、"/>
      <w:lvlJc w:val="left"/>
    </w:lvl>
  </w:abstractNum>
  <w:abstractNum w:abstractNumId="1">
    <w:nsid w:val="BD9EBF12"/>
    <w:multiLevelType w:val="singleLevel"/>
    <w:tmpl w:val="BD9EBF12"/>
    <w:lvl w:ilvl="0" w:tentative="0">
      <w:start w:val="4"/>
      <w:numFmt w:val="decimal"/>
      <w:suff w:val="nothing"/>
      <w:lvlText w:val="%1、"/>
      <w:lvlJc w:val="left"/>
    </w:lvl>
  </w:abstractNum>
  <w:abstractNum w:abstractNumId="2">
    <w:nsid w:val="FB6F6270"/>
    <w:multiLevelType w:val="singleLevel"/>
    <w:tmpl w:val="FB6F6270"/>
    <w:lvl w:ilvl="0" w:tentative="0">
      <w:start w:val="1"/>
      <w:numFmt w:val="decimal"/>
      <w:suff w:val="nothing"/>
      <w:lvlText w:val="%1．"/>
      <w:lvlJc w:val="left"/>
    </w:lvl>
  </w:abstractNum>
  <w:abstractNum w:abstractNumId="3">
    <w:nsid w:val="0241A88C"/>
    <w:multiLevelType w:val="singleLevel"/>
    <w:tmpl w:val="0241A88C"/>
    <w:lvl w:ilvl="0" w:tentative="0">
      <w:start w:val="11"/>
      <w:numFmt w:val="chineseCounting"/>
      <w:suff w:val="nothing"/>
      <w:lvlText w:val="%1、"/>
      <w:lvlJc w:val="left"/>
      <w:rPr>
        <w:rFonts w:hint="eastAsia"/>
      </w:rPr>
    </w:lvl>
  </w:abstractNum>
  <w:abstractNum w:abstractNumId="4">
    <w:nsid w:val="1B35FF86"/>
    <w:multiLevelType w:val="singleLevel"/>
    <w:tmpl w:val="1B35FF86"/>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50"/>
    <w:rsid w:val="00040CEA"/>
    <w:rsid w:val="000420B0"/>
    <w:rsid w:val="00057B63"/>
    <w:rsid w:val="00067211"/>
    <w:rsid w:val="0006771D"/>
    <w:rsid w:val="000934DA"/>
    <w:rsid w:val="000A0F8C"/>
    <w:rsid w:val="000A1E49"/>
    <w:rsid w:val="000C2F9A"/>
    <w:rsid w:val="000C71E7"/>
    <w:rsid w:val="000C7A21"/>
    <w:rsid w:val="000E3C4E"/>
    <w:rsid w:val="000E3F65"/>
    <w:rsid w:val="00123277"/>
    <w:rsid w:val="001421BB"/>
    <w:rsid w:val="00146157"/>
    <w:rsid w:val="00164F01"/>
    <w:rsid w:val="0016604F"/>
    <w:rsid w:val="00185300"/>
    <w:rsid w:val="0019397A"/>
    <w:rsid w:val="001A211A"/>
    <w:rsid w:val="001B35AA"/>
    <w:rsid w:val="001B3815"/>
    <w:rsid w:val="002214AF"/>
    <w:rsid w:val="002221ED"/>
    <w:rsid w:val="002378F1"/>
    <w:rsid w:val="0024412F"/>
    <w:rsid w:val="0025605F"/>
    <w:rsid w:val="00257A59"/>
    <w:rsid w:val="002621BC"/>
    <w:rsid w:val="00262463"/>
    <w:rsid w:val="002636E4"/>
    <w:rsid w:val="00271809"/>
    <w:rsid w:val="002825EB"/>
    <w:rsid w:val="00292D94"/>
    <w:rsid w:val="002A6F32"/>
    <w:rsid w:val="002B78F2"/>
    <w:rsid w:val="002F4F52"/>
    <w:rsid w:val="003070A6"/>
    <w:rsid w:val="00357306"/>
    <w:rsid w:val="00357829"/>
    <w:rsid w:val="00373785"/>
    <w:rsid w:val="00380438"/>
    <w:rsid w:val="00390963"/>
    <w:rsid w:val="0039238A"/>
    <w:rsid w:val="00396637"/>
    <w:rsid w:val="003B1C48"/>
    <w:rsid w:val="003C3108"/>
    <w:rsid w:val="003D1E32"/>
    <w:rsid w:val="003D7294"/>
    <w:rsid w:val="003F7BFF"/>
    <w:rsid w:val="00440C2E"/>
    <w:rsid w:val="00441389"/>
    <w:rsid w:val="004511C0"/>
    <w:rsid w:val="00453212"/>
    <w:rsid w:val="00461A15"/>
    <w:rsid w:val="00472823"/>
    <w:rsid w:val="00472E37"/>
    <w:rsid w:val="00474A34"/>
    <w:rsid w:val="004830A8"/>
    <w:rsid w:val="004914CC"/>
    <w:rsid w:val="004968CD"/>
    <w:rsid w:val="004B46A6"/>
    <w:rsid w:val="004C0028"/>
    <w:rsid w:val="004C53C2"/>
    <w:rsid w:val="004C5531"/>
    <w:rsid w:val="004C684C"/>
    <w:rsid w:val="004D0337"/>
    <w:rsid w:val="004D595A"/>
    <w:rsid w:val="004E0956"/>
    <w:rsid w:val="004F4B7A"/>
    <w:rsid w:val="0053043F"/>
    <w:rsid w:val="00530BEF"/>
    <w:rsid w:val="00540540"/>
    <w:rsid w:val="00542AAB"/>
    <w:rsid w:val="00556799"/>
    <w:rsid w:val="00556B79"/>
    <w:rsid w:val="00560CDB"/>
    <w:rsid w:val="00573EC4"/>
    <w:rsid w:val="005878FC"/>
    <w:rsid w:val="005B2D2F"/>
    <w:rsid w:val="005C4EF0"/>
    <w:rsid w:val="005C7389"/>
    <w:rsid w:val="005D74A9"/>
    <w:rsid w:val="005E36C5"/>
    <w:rsid w:val="005E790B"/>
    <w:rsid w:val="005F00ED"/>
    <w:rsid w:val="005F647C"/>
    <w:rsid w:val="00633550"/>
    <w:rsid w:val="00660B74"/>
    <w:rsid w:val="0066763B"/>
    <w:rsid w:val="00670CF0"/>
    <w:rsid w:val="00680D41"/>
    <w:rsid w:val="006868B7"/>
    <w:rsid w:val="006A2F04"/>
    <w:rsid w:val="006C4E5E"/>
    <w:rsid w:val="006D18D2"/>
    <w:rsid w:val="006E0FFC"/>
    <w:rsid w:val="006F56AB"/>
    <w:rsid w:val="007727A2"/>
    <w:rsid w:val="00792512"/>
    <w:rsid w:val="00796B31"/>
    <w:rsid w:val="007A12E3"/>
    <w:rsid w:val="007A2FB4"/>
    <w:rsid w:val="007C0205"/>
    <w:rsid w:val="007C0F06"/>
    <w:rsid w:val="007C6F5A"/>
    <w:rsid w:val="007C7DDE"/>
    <w:rsid w:val="007C7EE5"/>
    <w:rsid w:val="007D1CE9"/>
    <w:rsid w:val="007D2062"/>
    <w:rsid w:val="007E43A2"/>
    <w:rsid w:val="007E4D91"/>
    <w:rsid w:val="007F1D06"/>
    <w:rsid w:val="008021F1"/>
    <w:rsid w:val="00803D37"/>
    <w:rsid w:val="00806B09"/>
    <w:rsid w:val="00807DFE"/>
    <w:rsid w:val="00814A07"/>
    <w:rsid w:val="00816C98"/>
    <w:rsid w:val="00825D4B"/>
    <w:rsid w:val="008433CB"/>
    <w:rsid w:val="00845B17"/>
    <w:rsid w:val="0085505C"/>
    <w:rsid w:val="00872CDC"/>
    <w:rsid w:val="008932CF"/>
    <w:rsid w:val="008A0F78"/>
    <w:rsid w:val="008B34AF"/>
    <w:rsid w:val="008C3221"/>
    <w:rsid w:val="008D147B"/>
    <w:rsid w:val="008D62ED"/>
    <w:rsid w:val="008E310B"/>
    <w:rsid w:val="008E6F15"/>
    <w:rsid w:val="0090619E"/>
    <w:rsid w:val="00907ECC"/>
    <w:rsid w:val="00911DFC"/>
    <w:rsid w:val="009172DF"/>
    <w:rsid w:val="00933BCD"/>
    <w:rsid w:val="0093666F"/>
    <w:rsid w:val="00937D9C"/>
    <w:rsid w:val="009403D5"/>
    <w:rsid w:val="009812C5"/>
    <w:rsid w:val="0099292C"/>
    <w:rsid w:val="009A3B34"/>
    <w:rsid w:val="009B5040"/>
    <w:rsid w:val="009D2BEC"/>
    <w:rsid w:val="00A200C1"/>
    <w:rsid w:val="00A223BC"/>
    <w:rsid w:val="00A249DD"/>
    <w:rsid w:val="00A24FCD"/>
    <w:rsid w:val="00A26270"/>
    <w:rsid w:val="00A41989"/>
    <w:rsid w:val="00A44CD2"/>
    <w:rsid w:val="00A54379"/>
    <w:rsid w:val="00A62509"/>
    <w:rsid w:val="00A723F4"/>
    <w:rsid w:val="00A75FA0"/>
    <w:rsid w:val="00A80154"/>
    <w:rsid w:val="00A971D8"/>
    <w:rsid w:val="00A97707"/>
    <w:rsid w:val="00AB408F"/>
    <w:rsid w:val="00AC36EF"/>
    <w:rsid w:val="00AD465B"/>
    <w:rsid w:val="00AF43B0"/>
    <w:rsid w:val="00AF5AF1"/>
    <w:rsid w:val="00B01FE7"/>
    <w:rsid w:val="00B228D6"/>
    <w:rsid w:val="00B23418"/>
    <w:rsid w:val="00B23E07"/>
    <w:rsid w:val="00B5300D"/>
    <w:rsid w:val="00B66A41"/>
    <w:rsid w:val="00B66D64"/>
    <w:rsid w:val="00B755BE"/>
    <w:rsid w:val="00B8302C"/>
    <w:rsid w:val="00B836E8"/>
    <w:rsid w:val="00B87C81"/>
    <w:rsid w:val="00BA7800"/>
    <w:rsid w:val="00BB1D76"/>
    <w:rsid w:val="00BC38CB"/>
    <w:rsid w:val="00BE338E"/>
    <w:rsid w:val="00BE51FB"/>
    <w:rsid w:val="00BF24B9"/>
    <w:rsid w:val="00BF5DA7"/>
    <w:rsid w:val="00C03E2A"/>
    <w:rsid w:val="00C050CD"/>
    <w:rsid w:val="00C17CAE"/>
    <w:rsid w:val="00C26A50"/>
    <w:rsid w:val="00C44E0B"/>
    <w:rsid w:val="00C514AB"/>
    <w:rsid w:val="00C53F1B"/>
    <w:rsid w:val="00C5569D"/>
    <w:rsid w:val="00C5692B"/>
    <w:rsid w:val="00C81C7D"/>
    <w:rsid w:val="00C9056A"/>
    <w:rsid w:val="00CA1DE6"/>
    <w:rsid w:val="00CB3744"/>
    <w:rsid w:val="00CC79B0"/>
    <w:rsid w:val="00CD5114"/>
    <w:rsid w:val="00CE0BD6"/>
    <w:rsid w:val="00D17149"/>
    <w:rsid w:val="00D2146E"/>
    <w:rsid w:val="00D41683"/>
    <w:rsid w:val="00D459C9"/>
    <w:rsid w:val="00D878CC"/>
    <w:rsid w:val="00D9662D"/>
    <w:rsid w:val="00D968D8"/>
    <w:rsid w:val="00DA0672"/>
    <w:rsid w:val="00DA1FFA"/>
    <w:rsid w:val="00DC0C04"/>
    <w:rsid w:val="00DD56B9"/>
    <w:rsid w:val="00DF3177"/>
    <w:rsid w:val="00E61A52"/>
    <w:rsid w:val="00E65C75"/>
    <w:rsid w:val="00E83457"/>
    <w:rsid w:val="00E836A8"/>
    <w:rsid w:val="00E96D2F"/>
    <w:rsid w:val="00EB03B2"/>
    <w:rsid w:val="00EB19C7"/>
    <w:rsid w:val="00EC0268"/>
    <w:rsid w:val="00EC7B5E"/>
    <w:rsid w:val="00ED0830"/>
    <w:rsid w:val="00EE0DE8"/>
    <w:rsid w:val="00EE4325"/>
    <w:rsid w:val="00EE7B17"/>
    <w:rsid w:val="00F142E9"/>
    <w:rsid w:val="00F238E0"/>
    <w:rsid w:val="00F34CA2"/>
    <w:rsid w:val="00F52BE1"/>
    <w:rsid w:val="00F60A86"/>
    <w:rsid w:val="00F83070"/>
    <w:rsid w:val="00F95B77"/>
    <w:rsid w:val="00FA3763"/>
    <w:rsid w:val="00FC2FEE"/>
    <w:rsid w:val="00FE3387"/>
    <w:rsid w:val="00FE4365"/>
    <w:rsid w:val="00FE784B"/>
    <w:rsid w:val="00FF6786"/>
    <w:rsid w:val="53F64661"/>
    <w:rsid w:val="58C97BB5"/>
    <w:rsid w:val="668763BC"/>
    <w:rsid w:val="6A1A6F62"/>
    <w:rsid w:val="6E826C9E"/>
    <w:rsid w:val="7BB0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eastAsia="黑体"/>
      <w:b/>
      <w:sz w:val="28"/>
      <w:szCs w:val="20"/>
    </w:rPr>
  </w:style>
  <w:style w:type="paragraph" w:styleId="4">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0"/>
    <w:pPr>
      <w:spacing w:after="120"/>
    </w:pPr>
  </w:style>
  <w:style w:type="paragraph" w:styleId="5">
    <w:name w:val="Normal Indent"/>
    <w:basedOn w:val="1"/>
    <w:qFormat/>
    <w:uiPriority w:val="99"/>
    <w:pPr>
      <w:ind w:firstLine="420"/>
    </w:pPr>
    <w:rPr>
      <w:szCs w:val="20"/>
    </w:rPr>
  </w:style>
  <w:style w:type="paragraph" w:styleId="6">
    <w:name w:val="Body Text Indent"/>
    <w:basedOn w:val="1"/>
    <w:link w:val="39"/>
    <w:semiHidden/>
    <w:unhideWhenUsed/>
    <w:qFormat/>
    <w:uiPriority w:val="99"/>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8">
    <w:name w:val="Date"/>
    <w:basedOn w:val="1"/>
    <w:next w:val="1"/>
    <w:link w:val="38"/>
    <w:semiHidden/>
    <w:unhideWhenUsed/>
    <w:qFormat/>
    <w:uiPriority w:val="99"/>
    <w:pPr>
      <w:ind w:left="100" w:leftChars="2500"/>
    </w:pPr>
  </w:style>
  <w:style w:type="paragraph" w:styleId="9">
    <w:name w:val="Balloon Text"/>
    <w:basedOn w:val="1"/>
    <w:link w:val="31"/>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6">
    <w:name w:val="Body Text First Indent 2"/>
    <w:basedOn w:val="6"/>
    <w:next w:val="1"/>
    <w:link w:val="40"/>
    <w:qFormat/>
    <w:uiPriority w:val="0"/>
    <w:pPr>
      <w:ind w:firstLine="420" w:firstLineChars="200"/>
    </w:pPr>
    <w:rPr>
      <w:rFonts w:ascii="Calibri" w:hAnsi="Calibri"/>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脚 字符"/>
    <w:basedOn w:val="19"/>
    <w:link w:val="10"/>
    <w:qFormat/>
    <w:uiPriority w:val="99"/>
    <w:rPr>
      <w:rFonts w:ascii="Times New Roman" w:hAnsi="Times New Roman" w:eastAsia="宋体" w:cs="Times New Roman"/>
      <w:sz w:val="18"/>
      <w:szCs w:val="18"/>
    </w:rPr>
  </w:style>
  <w:style w:type="character" w:customStyle="1" w:styleId="23">
    <w:name w:val="标题 字符"/>
    <w:basedOn w:val="19"/>
    <w:link w:val="15"/>
    <w:qFormat/>
    <w:uiPriority w:val="0"/>
    <w:rPr>
      <w:rFonts w:ascii="Arial" w:hAnsi="Arial" w:eastAsia="宋体" w:cs="Times New Roman"/>
      <w:b/>
      <w:kern w:val="0"/>
      <w:sz w:val="32"/>
      <w:szCs w:val="20"/>
    </w:rPr>
  </w:style>
  <w:style w:type="paragraph" w:customStyle="1" w:styleId="24">
    <w:name w:val="列出段落2"/>
    <w:basedOn w:val="1"/>
    <w:qFormat/>
    <w:uiPriority w:val="34"/>
    <w:pPr>
      <w:ind w:firstLine="420" w:firstLineChars="200"/>
    </w:pPr>
  </w:style>
  <w:style w:type="paragraph" w:customStyle="1" w:styleId="25">
    <w:name w:val="列出段落4"/>
    <w:basedOn w:val="1"/>
    <w:unhideWhenUsed/>
    <w:qFormat/>
    <w:uiPriority w:val="99"/>
    <w:pPr>
      <w:ind w:firstLine="420" w:firstLineChars="200"/>
    </w:pPr>
  </w:style>
  <w:style w:type="paragraph" w:customStyle="1" w:styleId="26">
    <w:name w:val="列出段落5"/>
    <w:basedOn w:val="1"/>
    <w:unhideWhenUsed/>
    <w:qFormat/>
    <w:uiPriority w:val="99"/>
    <w:pPr>
      <w:ind w:firstLine="420" w:firstLineChars="200"/>
    </w:pPr>
  </w:style>
  <w:style w:type="character" w:customStyle="1" w:styleId="27">
    <w:name w:val="页眉 字符"/>
    <w:basedOn w:val="19"/>
    <w:link w:val="11"/>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rPr>
      <w:rFonts w:ascii="Calibri" w:hAnsi="Calibri"/>
      <w:szCs w:val="22"/>
    </w:rPr>
  </w:style>
  <w:style w:type="character" w:customStyle="1" w:styleId="29">
    <w:name w:val="标题 1 字符"/>
    <w:basedOn w:val="19"/>
    <w:link w:val="3"/>
    <w:qFormat/>
    <w:uiPriority w:val="0"/>
    <w:rPr>
      <w:rFonts w:ascii="Times New Roman" w:hAnsi="Times New Roman" w:eastAsia="黑体" w:cs="Times New Roman"/>
      <w:b/>
      <w:sz w:val="28"/>
      <w:szCs w:val="20"/>
    </w:rPr>
  </w:style>
  <w:style w:type="paragraph" w:customStyle="1" w:styleId="30">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31">
    <w:name w:val="批注框文本 字符"/>
    <w:basedOn w:val="19"/>
    <w:link w:val="9"/>
    <w:semiHidden/>
    <w:qFormat/>
    <w:uiPriority w:val="99"/>
    <w:rPr>
      <w:rFonts w:ascii="Times New Roman" w:hAnsi="Times New Roman" w:eastAsia="宋体" w:cs="Times New Roman"/>
      <w:sz w:val="18"/>
      <w:szCs w:val="18"/>
    </w:rPr>
  </w:style>
  <w:style w:type="character" w:customStyle="1" w:styleId="32">
    <w:name w:val="标题 2 字符"/>
    <w:basedOn w:val="19"/>
    <w:link w:val="4"/>
    <w:qFormat/>
    <w:uiPriority w:val="0"/>
    <w:rPr>
      <w:rFonts w:asciiTheme="majorHAnsi" w:hAnsiTheme="majorHAnsi" w:eastAsiaTheme="majorEastAsia" w:cstheme="majorBidi"/>
      <w:b/>
      <w:bCs/>
      <w:sz w:val="32"/>
      <w:szCs w:val="32"/>
    </w:rPr>
  </w:style>
  <w:style w:type="paragraph" w:customStyle="1" w:styleId="33">
    <w:name w:val="样式 标题 2 + 黑色 行距: 1.5 倍行距"/>
    <w:basedOn w:val="4"/>
    <w:qFormat/>
    <w:uiPriority w:val="0"/>
    <w:pPr>
      <w:spacing w:line="360" w:lineRule="auto"/>
    </w:pPr>
    <w:rPr>
      <w:rFonts w:ascii="Arial" w:hAnsi="Arial" w:eastAsia="宋体" w:cs="宋体"/>
      <w:color w:val="000000"/>
      <w:szCs w:val="20"/>
    </w:rPr>
  </w:style>
  <w:style w:type="paragraph" w:customStyle="1" w:styleId="34">
    <w:name w:val="纯文本1"/>
    <w:basedOn w:val="1"/>
    <w:qFormat/>
    <w:uiPriority w:val="0"/>
    <w:rPr>
      <w:rFonts w:ascii="宋体" w:hAnsi="Courier New"/>
      <w:sz w:val="28"/>
    </w:rPr>
  </w:style>
  <w:style w:type="character" w:customStyle="1" w:styleId="35">
    <w:name w:val="正文文本 字符"/>
    <w:basedOn w:val="19"/>
    <w:link w:val="2"/>
    <w:qFormat/>
    <w:uiPriority w:val="0"/>
    <w:rPr>
      <w:rFonts w:ascii="Times New Roman" w:hAnsi="Times New Roman" w:eastAsia="宋体" w:cs="Times New Roman"/>
      <w:szCs w:val="24"/>
    </w:rPr>
  </w:style>
  <w:style w:type="paragraph" w:styleId="36">
    <w:name w:val="Quote"/>
    <w:next w:val="1"/>
    <w:link w:val="37"/>
    <w:qFormat/>
    <w:uiPriority w:val="99"/>
    <w:pPr>
      <w:widowControl w:val="0"/>
      <w:ind w:left="864" w:right="864"/>
      <w:jc w:val="center"/>
    </w:pPr>
    <w:rPr>
      <w:rFonts w:ascii="Times New Roman" w:hAnsi="Times New Roman" w:eastAsia="宋体" w:cs="Times New Roman"/>
      <w:i/>
      <w:iCs/>
      <w:color w:val="404040"/>
      <w:kern w:val="2"/>
      <w:sz w:val="21"/>
      <w:szCs w:val="21"/>
      <w:lang w:val="en-US" w:eastAsia="zh-CN" w:bidi="ar-SA"/>
    </w:rPr>
  </w:style>
  <w:style w:type="character" w:customStyle="1" w:styleId="37">
    <w:name w:val="引用 字符"/>
    <w:basedOn w:val="19"/>
    <w:link w:val="36"/>
    <w:qFormat/>
    <w:uiPriority w:val="99"/>
    <w:rPr>
      <w:rFonts w:ascii="Times New Roman" w:hAnsi="Times New Roman" w:eastAsia="宋体" w:cs="Times New Roman"/>
      <w:i/>
      <w:iCs/>
      <w:color w:val="404040"/>
      <w:szCs w:val="21"/>
    </w:rPr>
  </w:style>
  <w:style w:type="character" w:customStyle="1" w:styleId="38">
    <w:name w:val="日期 字符"/>
    <w:basedOn w:val="19"/>
    <w:link w:val="8"/>
    <w:semiHidden/>
    <w:qFormat/>
    <w:uiPriority w:val="99"/>
    <w:rPr>
      <w:rFonts w:ascii="Times New Roman" w:hAnsi="Times New Roman" w:eastAsia="宋体" w:cs="Times New Roman"/>
      <w:szCs w:val="24"/>
    </w:rPr>
  </w:style>
  <w:style w:type="character" w:customStyle="1" w:styleId="39">
    <w:name w:val="正文文本缩进 字符"/>
    <w:basedOn w:val="19"/>
    <w:link w:val="6"/>
    <w:semiHidden/>
    <w:qFormat/>
    <w:uiPriority w:val="99"/>
    <w:rPr>
      <w:rFonts w:ascii="Times New Roman" w:hAnsi="Times New Roman" w:eastAsia="宋体" w:cs="Times New Roman"/>
      <w:szCs w:val="24"/>
    </w:rPr>
  </w:style>
  <w:style w:type="character" w:customStyle="1" w:styleId="40">
    <w:name w:val="正文文本首行缩进 2 字符"/>
    <w:basedOn w:val="39"/>
    <w:link w:val="16"/>
    <w:qFormat/>
    <w:uiPriority w:val="0"/>
    <w:rPr>
      <w:rFonts w:ascii="Calibri" w:hAnsi="Calibri" w:eastAsia="宋体" w:cs="Times New Roman"/>
      <w:szCs w:val="24"/>
    </w:rPr>
  </w:style>
  <w:style w:type="paragraph" w:customStyle="1" w:styleId="41">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E2896-8CA0-4732-9284-0805B4AE4816}">
  <ds:schemaRefs/>
</ds:datastoreItem>
</file>

<file path=docProps/app.xml><?xml version="1.0" encoding="utf-8"?>
<Properties xmlns="http://schemas.openxmlformats.org/officeDocument/2006/extended-properties" xmlns:vt="http://schemas.openxmlformats.org/officeDocument/2006/docPropsVTypes">
  <Template>Normal</Template>
  <Pages>17</Pages>
  <Words>3152</Words>
  <Characters>3523</Characters>
  <Lines>30</Lines>
  <Paragraphs>8</Paragraphs>
  <TotalTime>10</TotalTime>
  <ScaleCrop>false</ScaleCrop>
  <LinksUpToDate>false</LinksUpToDate>
  <CharactersWithSpaces>3929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2025-03-06T00:12:00Z</dcterms:created>
  <dc:creator>Administrator</dc:creator>
  <cp:lastModifiedBy>the monster</cp:lastModifiedBy>
  <cp:lastPrinted>2023-11-11T06:05:00Z</cp:lastPrinted>
  <dcterms:modified xsi:type="dcterms:W3CDTF">2025-03-13T03:27:05Z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eyJoZGlkIjoiNGUyMDVmYWQ1ODI1MWJlMWQxOWQ1MTQyMGJmMTg1OWMiLCJ1c2VySWQiOiI1NTc5OTYwMDEifQ==</vt:lpwstr>
  </property>
  <property fmtid="{D5CDD505-2E9C-101B-9397-08002B2CF9AE}" pid="3" name="KSOProductBuildVer">
    <vt:lpwstr>2052-12.1.0.19770</vt:lpwstr>
  </property>
  <property fmtid="{D5CDD505-2E9C-101B-9397-08002B2CF9AE}" pid="4" name="ICV">
    <vt:lpwstr>A61BFDC115F745409491AFAFC493DEB0_12</vt:lpwstr>
  </property>
</Properties>
</file>