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1590吨压片玉米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QJKJ-CG-YPYM-20250218</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07C6CFE">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4C219B">
      <w:pPr>
        <w:sectPr>
          <w:headerReference r:id="rId5" w:type="default"/>
          <w:pgSz w:w="11905" w:h="16840"/>
          <w:pgMar w:top="1183" w:right="1385" w:bottom="0" w:left="1729" w:header="882" w:footer="0" w:gutter="0"/>
          <w:cols w:space="720" w:num="1"/>
        </w:sectPr>
      </w:pP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0496E9B7"/>
    <w:p w14:paraId="7431F628"/>
    <w:p w14:paraId="4D110C41"/>
    <w:p w14:paraId="0BCB7239"/>
    <w:p w14:paraId="66E49566"/>
    <w:p w14:paraId="14453B4D">
      <w:pPr>
        <w:spacing w:line="19" w:lineRule="exact"/>
      </w:pPr>
    </w:p>
    <w:p w14:paraId="6A6645D1">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5F953ED">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973"/>
        <w:gridCol w:w="6360"/>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73"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60"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73"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60"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73"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60"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1590吨压片玉米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73"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60"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73"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60" w:type="dxa"/>
            <w:vAlign w:val="center"/>
          </w:tcPr>
          <w:p w14:paraId="6E357E1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根据各牧场月计划进行供货（2025年3月至2025年4月）</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73"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60"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1590吨压片玉米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73"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6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73"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60"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2</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 xml:space="preserve">1 8 </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w:t>
            </w:r>
            <w:r>
              <w:rPr>
                <w:rStyle w:val="8"/>
                <w:rFonts w:hint="eastAsia" w:ascii="仿宋" w:hAnsi="仿宋" w:eastAsia="仿宋" w:cs="仿宋"/>
                <w:spacing w:val="-11"/>
                <w:sz w:val="24"/>
                <w:szCs w:val="24"/>
                <w:u w:val="single"/>
                <w:lang w:val="en-US" w:eastAsia="zh-CN"/>
              </w:rPr>
              <w:t>30分</w:t>
            </w:r>
            <w:r>
              <w:rPr>
                <w:rStyle w:val="8"/>
                <w:rFonts w:ascii="仿宋" w:hAnsi="仿宋" w:eastAsia="仿宋" w:cs="仿宋"/>
                <w:spacing w:val="-11"/>
                <w:sz w:val="24"/>
                <w:szCs w:val="24"/>
                <w:u w:val="none"/>
              </w:rPr>
              <w:t>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73"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60"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73"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60"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00AE0D73">
      <w:pPr>
        <w:spacing w:line="235" w:lineRule="exact"/>
      </w:pPr>
    </w:p>
    <w:p w14:paraId="760E66EA">
      <w:pPr>
        <w:sectPr>
          <w:headerReference r:id="rId9" w:type="default"/>
          <w:footerReference r:id="rId10" w:type="default"/>
          <w:pgSz w:w="11905" w:h="16840"/>
          <w:pgMar w:top="1183" w:right="1667" w:bottom="1041" w:left="1671" w:header="882" w:footer="853" w:gutter="0"/>
          <w:pgNumType w:fmt="numberInDash"/>
          <w:cols w:space="720" w:num="1"/>
        </w:sectPr>
      </w:pPr>
    </w:p>
    <w:p w14:paraId="1BE664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jc w:val="center"/>
              <w:rPr>
                <w:rFonts w:ascii="宋体" w:hAnsi="宋体" w:eastAsia="宋体"/>
                <w:sz w:val="18"/>
                <w:szCs w:val="18"/>
              </w:rPr>
            </w:pPr>
          </w:p>
        </w:tc>
        <w:tc>
          <w:tcPr>
            <w:tcW w:w="2430" w:type="dxa"/>
            <w:noWrap w:val="0"/>
            <w:vAlign w:val="center"/>
          </w:tcPr>
          <w:p w14:paraId="5BE79298">
            <w:pPr>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jc w:val="center"/>
              <w:rPr>
                <w:rFonts w:ascii="宋体" w:hAnsi="宋体" w:eastAsia="宋体"/>
                <w:sz w:val="18"/>
                <w:szCs w:val="18"/>
              </w:rPr>
            </w:pPr>
          </w:p>
        </w:tc>
        <w:tc>
          <w:tcPr>
            <w:tcW w:w="1134" w:type="dxa"/>
            <w:vMerge w:val="continue"/>
            <w:noWrap w:val="0"/>
            <w:vAlign w:val="center"/>
          </w:tcPr>
          <w:p w14:paraId="4F35A4F3">
            <w:pPr>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jc w:val="center"/>
              <w:rPr>
                <w:rFonts w:ascii="宋体" w:hAnsi="宋体" w:eastAsia="宋体"/>
                <w:sz w:val="18"/>
                <w:szCs w:val="18"/>
              </w:rPr>
            </w:pPr>
          </w:p>
        </w:tc>
        <w:tc>
          <w:tcPr>
            <w:tcW w:w="3488" w:type="dxa"/>
            <w:noWrap w:val="0"/>
            <w:vAlign w:val="center"/>
          </w:tcPr>
          <w:p w14:paraId="2A3F1EED">
            <w:pPr>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jc w:val="center"/>
              <w:rPr>
                <w:rFonts w:ascii="宋体" w:hAnsi="宋体" w:eastAsia="宋体"/>
                <w:sz w:val="18"/>
                <w:szCs w:val="18"/>
              </w:rPr>
            </w:pPr>
          </w:p>
        </w:tc>
        <w:tc>
          <w:tcPr>
            <w:tcW w:w="3488" w:type="dxa"/>
            <w:noWrap w:val="0"/>
            <w:vAlign w:val="center"/>
          </w:tcPr>
          <w:p w14:paraId="6C69C4B3">
            <w:pPr>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jc w:val="center"/>
              <w:rPr>
                <w:rFonts w:ascii="宋体" w:hAnsi="宋体" w:eastAsia="宋体"/>
                <w:sz w:val="18"/>
                <w:szCs w:val="18"/>
              </w:rPr>
            </w:pPr>
          </w:p>
        </w:tc>
        <w:tc>
          <w:tcPr>
            <w:tcW w:w="3488" w:type="dxa"/>
            <w:noWrap w:val="0"/>
            <w:vAlign w:val="center"/>
          </w:tcPr>
          <w:p w14:paraId="1E98A424">
            <w:pPr>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jc w:val="center"/>
              <w:rPr>
                <w:rFonts w:ascii="宋体" w:hAnsi="宋体" w:eastAsia="宋体"/>
                <w:color w:val="0000FF"/>
                <w:sz w:val="18"/>
                <w:szCs w:val="18"/>
              </w:rPr>
            </w:pPr>
          </w:p>
        </w:tc>
        <w:tc>
          <w:tcPr>
            <w:tcW w:w="3488" w:type="dxa"/>
            <w:noWrap w:val="0"/>
            <w:vAlign w:val="center"/>
          </w:tcPr>
          <w:p w14:paraId="190DEA5C">
            <w:pPr>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jc w:val="center"/>
              <w:rPr>
                <w:rFonts w:ascii="宋体" w:hAnsi="宋体" w:eastAsia="宋体"/>
                <w:sz w:val="18"/>
                <w:szCs w:val="18"/>
              </w:rPr>
            </w:pPr>
          </w:p>
        </w:tc>
        <w:tc>
          <w:tcPr>
            <w:tcW w:w="3488" w:type="dxa"/>
            <w:noWrap w:val="0"/>
            <w:vAlign w:val="center"/>
          </w:tcPr>
          <w:p w14:paraId="3116B7DD">
            <w:pPr>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jc w:val="center"/>
              <w:rPr>
                <w:rFonts w:ascii="宋体" w:hAnsi="宋体" w:eastAsia="宋体"/>
                <w:sz w:val="18"/>
                <w:szCs w:val="18"/>
              </w:rPr>
            </w:pPr>
          </w:p>
        </w:tc>
        <w:tc>
          <w:tcPr>
            <w:tcW w:w="3488" w:type="dxa"/>
            <w:noWrap w:val="0"/>
            <w:vAlign w:val="center"/>
          </w:tcPr>
          <w:p w14:paraId="0789FDAB">
            <w:pPr>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jc w:val="center"/>
              <w:rPr>
                <w:rFonts w:ascii="宋体" w:hAnsi="宋体" w:eastAsia="宋体"/>
                <w:sz w:val="18"/>
                <w:szCs w:val="18"/>
              </w:rPr>
            </w:pPr>
          </w:p>
        </w:tc>
        <w:tc>
          <w:tcPr>
            <w:tcW w:w="3488" w:type="dxa"/>
            <w:noWrap w:val="0"/>
            <w:vAlign w:val="center"/>
          </w:tcPr>
          <w:p w14:paraId="45781ACA">
            <w:pPr>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jc w:val="center"/>
              <w:rPr>
                <w:rFonts w:ascii="宋体" w:hAnsi="宋体" w:eastAsia="宋体"/>
                <w:sz w:val="18"/>
                <w:szCs w:val="18"/>
              </w:rPr>
            </w:pPr>
          </w:p>
        </w:tc>
        <w:tc>
          <w:tcPr>
            <w:tcW w:w="3488" w:type="dxa"/>
            <w:noWrap w:val="0"/>
            <w:vAlign w:val="center"/>
          </w:tcPr>
          <w:p w14:paraId="6810A9F3">
            <w:pPr>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jc w:val="center"/>
              <w:rPr>
                <w:rFonts w:ascii="宋体" w:hAnsi="宋体" w:eastAsia="宋体"/>
                <w:sz w:val="18"/>
                <w:szCs w:val="18"/>
              </w:rPr>
            </w:pPr>
          </w:p>
        </w:tc>
        <w:tc>
          <w:tcPr>
            <w:tcW w:w="3488" w:type="dxa"/>
            <w:noWrap w:val="0"/>
            <w:vAlign w:val="center"/>
          </w:tcPr>
          <w:p w14:paraId="380A66DC">
            <w:pPr>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jc w:val="center"/>
              <w:rPr>
                <w:rFonts w:ascii="宋体" w:hAnsi="宋体" w:eastAsia="宋体"/>
                <w:sz w:val="18"/>
                <w:szCs w:val="18"/>
              </w:rPr>
            </w:pPr>
          </w:p>
        </w:tc>
        <w:tc>
          <w:tcPr>
            <w:tcW w:w="3488" w:type="dxa"/>
            <w:noWrap w:val="0"/>
            <w:vAlign w:val="center"/>
          </w:tcPr>
          <w:p w14:paraId="3E773D9D">
            <w:pPr>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jc w:val="center"/>
              <w:rPr>
                <w:rFonts w:ascii="宋体" w:hAnsi="宋体" w:eastAsia="宋体"/>
                <w:sz w:val="18"/>
                <w:szCs w:val="18"/>
              </w:rPr>
            </w:pPr>
          </w:p>
        </w:tc>
        <w:tc>
          <w:tcPr>
            <w:tcW w:w="3488" w:type="dxa"/>
            <w:noWrap w:val="0"/>
            <w:vAlign w:val="center"/>
          </w:tcPr>
          <w:p w14:paraId="69D04193">
            <w:pPr>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jc w:val="center"/>
              <w:rPr>
                <w:rFonts w:ascii="宋体" w:hAnsi="宋体" w:eastAsia="宋体"/>
                <w:sz w:val="18"/>
                <w:szCs w:val="18"/>
              </w:rPr>
            </w:pPr>
          </w:p>
        </w:tc>
        <w:tc>
          <w:tcPr>
            <w:tcW w:w="3488" w:type="dxa"/>
            <w:noWrap w:val="0"/>
            <w:vAlign w:val="center"/>
          </w:tcPr>
          <w:p w14:paraId="33EDCAF1">
            <w:pPr>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jc w:val="center"/>
              <w:rPr>
                <w:rFonts w:ascii="宋体" w:hAnsi="宋体" w:eastAsia="宋体"/>
                <w:sz w:val="18"/>
                <w:szCs w:val="18"/>
              </w:rPr>
            </w:pPr>
          </w:p>
        </w:tc>
        <w:tc>
          <w:tcPr>
            <w:tcW w:w="8664" w:type="dxa"/>
            <w:gridSpan w:val="4"/>
            <w:noWrap w:val="0"/>
            <w:vAlign w:val="center"/>
          </w:tcPr>
          <w:p w14:paraId="0C9369C7">
            <w:pPr>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E951FA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val="en-US" w:eastAsia="zh-CN"/>
        </w:rPr>
        <w:t xml:space="preserve"> </w:t>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8DFA3C8">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3FBC69A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3759137">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F4DC6AE">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A09057B">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0D059173">
      <w:pPr>
        <w:spacing w:line="270"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86072EF">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7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center"/>
          </w:tcPr>
          <w:p w14:paraId="0A5334B8">
            <w:pPr>
              <w:spacing w:before="216" w:line="222" w:lineRule="auto"/>
              <w:ind w:left="585"/>
              <w:jc w:val="center"/>
              <w:rPr>
                <w:rFonts w:ascii="仿宋" w:hAnsi="仿宋" w:eastAsia="仿宋" w:cs="仿宋"/>
                <w:sz w:val="24"/>
                <w:szCs w:val="24"/>
              </w:rPr>
            </w:pPr>
            <w:r>
              <w:rPr>
                <w:rFonts w:ascii="仿宋" w:hAnsi="仿宋" w:eastAsia="仿宋" w:cs="仿宋"/>
                <w:spacing w:val="-4"/>
                <w:sz w:val="24"/>
                <w:szCs w:val="24"/>
              </w:rPr>
              <w:t>序号</w:t>
            </w:r>
          </w:p>
        </w:tc>
        <w:tc>
          <w:tcPr>
            <w:tcW w:w="1623" w:type="dxa"/>
            <w:vAlign w:val="center"/>
          </w:tcPr>
          <w:p w14:paraId="1A81F17B">
            <w:pPr>
              <w:spacing w:before="215" w:line="221" w:lineRule="auto"/>
              <w:ind w:left="584"/>
              <w:jc w:val="center"/>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center"/>
          </w:tcPr>
          <w:p w14:paraId="38FA97E2">
            <w:pPr>
              <w:spacing w:before="215" w:line="221" w:lineRule="auto"/>
              <w:jc w:val="center"/>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压片玉米等级</w:t>
            </w:r>
          </w:p>
        </w:tc>
        <w:tc>
          <w:tcPr>
            <w:tcW w:w="1621" w:type="dxa"/>
            <w:vAlign w:val="center"/>
          </w:tcPr>
          <w:p w14:paraId="69BCEEFF">
            <w:pPr>
              <w:spacing w:before="216" w:line="223" w:lineRule="auto"/>
              <w:ind w:firstLine="230" w:firstLineChars="100"/>
              <w:jc w:val="center"/>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center"/>
          </w:tcPr>
          <w:p w14:paraId="3BF6302C">
            <w:pPr>
              <w:spacing w:before="215" w:line="221" w:lineRule="auto"/>
              <w:ind w:left="252"/>
              <w:jc w:val="center"/>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center"/>
          </w:tcPr>
          <w:p w14:paraId="7942295A">
            <w:pPr>
              <w:spacing w:before="216" w:line="224" w:lineRule="auto"/>
              <w:ind w:left="58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center"/>
          </w:tcPr>
          <w:p w14:paraId="0E8A3544">
            <w:pPr>
              <w:jc w:val="center"/>
              <w:rPr>
                <w:rFonts w:ascii="Arial"/>
                <w:sz w:val="21"/>
              </w:rPr>
            </w:pPr>
          </w:p>
        </w:tc>
        <w:tc>
          <w:tcPr>
            <w:tcW w:w="1623" w:type="dxa"/>
            <w:vAlign w:val="center"/>
          </w:tcPr>
          <w:p w14:paraId="43CFE172">
            <w:pPr>
              <w:jc w:val="center"/>
              <w:rPr>
                <w:rFonts w:ascii="Arial"/>
                <w:sz w:val="21"/>
              </w:rPr>
            </w:pPr>
          </w:p>
        </w:tc>
        <w:tc>
          <w:tcPr>
            <w:tcW w:w="1621" w:type="dxa"/>
            <w:vAlign w:val="center"/>
          </w:tcPr>
          <w:p w14:paraId="52883D70">
            <w:pPr>
              <w:jc w:val="center"/>
              <w:rPr>
                <w:rFonts w:hint="eastAsia" w:ascii="Arial" w:eastAsia="宋体"/>
                <w:sz w:val="21"/>
                <w:lang w:val="en-US" w:eastAsia="zh-CN"/>
              </w:rPr>
            </w:pPr>
            <w:bookmarkStart w:id="0" w:name="_GoBack"/>
            <w:bookmarkEnd w:id="0"/>
          </w:p>
        </w:tc>
        <w:tc>
          <w:tcPr>
            <w:tcW w:w="1621" w:type="dxa"/>
            <w:vAlign w:val="center"/>
          </w:tcPr>
          <w:p w14:paraId="5141135A">
            <w:pPr>
              <w:jc w:val="center"/>
              <w:rPr>
                <w:rFonts w:ascii="Arial"/>
                <w:sz w:val="21"/>
              </w:rPr>
            </w:pPr>
          </w:p>
        </w:tc>
        <w:tc>
          <w:tcPr>
            <w:tcW w:w="1932" w:type="dxa"/>
            <w:vAlign w:val="center"/>
          </w:tcPr>
          <w:p w14:paraId="0EC97D41">
            <w:pPr>
              <w:jc w:val="center"/>
              <w:rPr>
                <w:rFonts w:ascii="Arial"/>
                <w:sz w:val="21"/>
              </w:rPr>
            </w:pPr>
          </w:p>
        </w:tc>
        <w:tc>
          <w:tcPr>
            <w:tcW w:w="1363" w:type="dxa"/>
            <w:vAlign w:val="center"/>
          </w:tcPr>
          <w:p w14:paraId="6C87714F">
            <w:pPr>
              <w:jc w:val="cente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35D4AAE7">
            <w:pPr>
              <w:rPr>
                <w:rFonts w:ascii="Arial"/>
                <w:sz w:val="21"/>
              </w:rPr>
            </w:pPr>
          </w:p>
        </w:tc>
        <w:tc>
          <w:tcPr>
            <w:tcW w:w="1621" w:type="dxa"/>
            <w:vAlign w:val="top"/>
          </w:tcPr>
          <w:p w14:paraId="743E043B">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4BA937F4">
            <w:pPr>
              <w:rPr>
                <w:rFonts w:ascii="Arial"/>
                <w:sz w:val="21"/>
              </w:rPr>
            </w:pPr>
          </w:p>
        </w:tc>
        <w:tc>
          <w:tcPr>
            <w:tcW w:w="1621" w:type="dxa"/>
            <w:vAlign w:val="top"/>
          </w:tcPr>
          <w:p w14:paraId="6B72D6D9">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45CAE587">
            <w:pPr>
              <w:rPr>
                <w:rFonts w:ascii="Arial"/>
                <w:sz w:val="21"/>
              </w:rPr>
            </w:pPr>
          </w:p>
        </w:tc>
        <w:tc>
          <w:tcPr>
            <w:tcW w:w="1621" w:type="dxa"/>
            <w:vAlign w:val="top"/>
          </w:tcPr>
          <w:p w14:paraId="005092A0">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2F1D907D">
            <w:pPr>
              <w:rPr>
                <w:rFonts w:ascii="Arial"/>
                <w:sz w:val="21"/>
              </w:rPr>
            </w:pPr>
          </w:p>
        </w:tc>
        <w:tc>
          <w:tcPr>
            <w:tcW w:w="1621" w:type="dxa"/>
            <w:vAlign w:val="top"/>
          </w:tcPr>
          <w:p w14:paraId="36BB3CE9">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785" w:type="dxa"/>
            <w:gridSpan w:val="6"/>
            <w:vAlign w:val="top"/>
          </w:tcPr>
          <w:p w14:paraId="5FB9712A">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43A3B9C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3"/>
        <w:rPr>
          <w:rFonts w:ascii="仿宋" w:hAnsi="仿宋" w:eastAsia="仿宋" w:cs="仿宋"/>
          <w:sz w:val="24"/>
          <w:szCs w:val="24"/>
        </w:rPr>
      </w:pPr>
    </w:p>
    <w:p w14:paraId="5D0BBD82">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72A174C"/>
    <w:rsid w:val="078925D1"/>
    <w:rsid w:val="0ADD23D6"/>
    <w:rsid w:val="0C1C1FEC"/>
    <w:rsid w:val="0D085104"/>
    <w:rsid w:val="0F094E6A"/>
    <w:rsid w:val="0F8B4A78"/>
    <w:rsid w:val="131A3B1D"/>
    <w:rsid w:val="13CA7DF8"/>
    <w:rsid w:val="14DD3007"/>
    <w:rsid w:val="1570056B"/>
    <w:rsid w:val="1BD0774E"/>
    <w:rsid w:val="20C560FB"/>
    <w:rsid w:val="20D409DF"/>
    <w:rsid w:val="22887589"/>
    <w:rsid w:val="26F17114"/>
    <w:rsid w:val="34A90430"/>
    <w:rsid w:val="365F7B64"/>
    <w:rsid w:val="385C0B47"/>
    <w:rsid w:val="3F46578C"/>
    <w:rsid w:val="40081B38"/>
    <w:rsid w:val="43881600"/>
    <w:rsid w:val="4445400D"/>
    <w:rsid w:val="44B00A3B"/>
    <w:rsid w:val="4843078A"/>
    <w:rsid w:val="4D7D6E2D"/>
    <w:rsid w:val="4FF51C24"/>
    <w:rsid w:val="52EF7BF0"/>
    <w:rsid w:val="53252A3D"/>
    <w:rsid w:val="59270DD1"/>
    <w:rsid w:val="5AF12886"/>
    <w:rsid w:val="61AD6766"/>
    <w:rsid w:val="631725C7"/>
    <w:rsid w:val="689C668C"/>
    <w:rsid w:val="691D392F"/>
    <w:rsid w:val="705A515D"/>
    <w:rsid w:val="707B5D4B"/>
    <w:rsid w:val="72D8479F"/>
    <w:rsid w:val="746D5E06"/>
    <w:rsid w:val="74CC105E"/>
    <w:rsid w:val="76C014C1"/>
    <w:rsid w:val="773C3348"/>
    <w:rsid w:val="7AF73267"/>
    <w:rsid w:val="7D754C7A"/>
    <w:rsid w:val="7F040F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1187</Words>
  <Characters>1419</Characters>
  <TotalTime>0</TotalTime>
  <ScaleCrop>false</ScaleCrop>
  <LinksUpToDate>false</LinksUpToDate>
  <CharactersWithSpaces>1488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2025-02-14T01:27:17Z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